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64EF" w14:textId="77777777" w:rsidR="0021399A" w:rsidRDefault="0021399A" w:rsidP="00A92782">
      <w:pPr>
        <w:jc w:val="center"/>
        <w:rPr>
          <w:color w:val="0892AF"/>
          <w:sz w:val="40"/>
          <w:szCs w:val="44"/>
        </w:rPr>
      </w:pPr>
    </w:p>
    <w:p w14:paraId="338080F4" w14:textId="77777777" w:rsidR="00BD42F1" w:rsidRDefault="003C192E" w:rsidP="00A92782">
      <w:pPr>
        <w:jc w:val="center"/>
        <w:rPr>
          <w:color w:val="0892AF"/>
          <w:sz w:val="40"/>
          <w:szCs w:val="44"/>
        </w:rPr>
      </w:pPr>
      <w:r>
        <w:rPr>
          <w:color w:val="0892AF"/>
          <w:sz w:val="40"/>
          <w:szCs w:val="44"/>
        </w:rPr>
        <w:t xml:space="preserve">Accord-cadre </w:t>
      </w:r>
      <w:r w:rsidR="00BD42F1">
        <w:rPr>
          <w:color w:val="0892AF"/>
          <w:sz w:val="40"/>
          <w:szCs w:val="44"/>
        </w:rPr>
        <w:t>à bons de commande</w:t>
      </w:r>
    </w:p>
    <w:p w14:paraId="3099CDF0" w14:textId="77777777" w:rsidR="00BD42F1" w:rsidRDefault="00BD42F1" w:rsidP="00A92782">
      <w:pPr>
        <w:jc w:val="center"/>
        <w:rPr>
          <w:color w:val="0892AF"/>
          <w:sz w:val="40"/>
          <w:szCs w:val="44"/>
        </w:rPr>
      </w:pPr>
      <w:r>
        <w:rPr>
          <w:color w:val="0892AF"/>
          <w:sz w:val="40"/>
          <w:szCs w:val="44"/>
        </w:rPr>
        <w:t>-</w:t>
      </w:r>
    </w:p>
    <w:p w14:paraId="0CB9C4B8" w14:textId="3F19280F" w:rsidR="00D9460E" w:rsidRDefault="00BD42F1" w:rsidP="00A92782">
      <w:pPr>
        <w:jc w:val="center"/>
        <w:rPr>
          <w:color w:val="0892AF"/>
          <w:sz w:val="40"/>
          <w:szCs w:val="44"/>
        </w:rPr>
      </w:pPr>
      <w:r>
        <w:rPr>
          <w:color w:val="0892AF"/>
          <w:sz w:val="40"/>
          <w:szCs w:val="44"/>
        </w:rPr>
        <w:t>P</w:t>
      </w:r>
      <w:r w:rsidR="003C192E">
        <w:rPr>
          <w:color w:val="0892AF"/>
          <w:sz w:val="40"/>
          <w:szCs w:val="44"/>
        </w:rPr>
        <w:t>restations intellectuelles</w:t>
      </w:r>
    </w:p>
    <w:p w14:paraId="432293F3" w14:textId="77777777" w:rsidR="00BD42F1" w:rsidRDefault="00BD42F1" w:rsidP="00A92782">
      <w:pPr>
        <w:jc w:val="center"/>
        <w:rPr>
          <w:color w:val="0892AF"/>
          <w:sz w:val="40"/>
          <w:szCs w:val="44"/>
        </w:rPr>
      </w:pPr>
    </w:p>
    <w:tbl>
      <w:tblPr>
        <w:tblW w:w="9027" w:type="dxa"/>
        <w:tblInd w:w="108" w:type="dxa"/>
        <w:tblLayout w:type="fixed"/>
        <w:tblCellMar>
          <w:left w:w="0" w:type="dxa"/>
          <w:right w:w="0" w:type="dxa"/>
        </w:tblCellMar>
        <w:tblLook w:val="0000" w:firstRow="0" w:lastRow="0" w:firstColumn="0" w:lastColumn="0" w:noHBand="0" w:noVBand="0"/>
      </w:tblPr>
      <w:tblGrid>
        <w:gridCol w:w="4145"/>
        <w:gridCol w:w="4882"/>
      </w:tblGrid>
      <w:tr w:rsidR="002D0BD6" w:rsidRPr="00BE2924" w14:paraId="608ABEA7" w14:textId="77777777" w:rsidTr="00BD42F1">
        <w:trPr>
          <w:trHeight w:val="163"/>
        </w:trPr>
        <w:tc>
          <w:tcPr>
            <w:tcW w:w="4145" w:type="dxa"/>
            <w:tcBorders>
              <w:top w:val="nil"/>
              <w:left w:val="nil"/>
              <w:bottom w:val="nil"/>
              <w:right w:val="single" w:sz="8" w:space="0" w:color="FFFFFF"/>
            </w:tcBorders>
            <w:shd w:val="clear" w:color="auto" w:fill="0892AF"/>
            <w:tcMar>
              <w:top w:w="0" w:type="dxa"/>
              <w:left w:w="108" w:type="dxa"/>
              <w:bottom w:w="0" w:type="dxa"/>
              <w:right w:w="108" w:type="dxa"/>
            </w:tcMar>
          </w:tcPr>
          <w:p w14:paraId="4DBC700E" w14:textId="3B6D5A7B" w:rsidR="00A92782" w:rsidRDefault="00A92782" w:rsidP="00C27A01">
            <w:pPr>
              <w:rPr>
                <w:b/>
                <w:color w:val="FFFFFF" w:themeColor="background1"/>
                <w:sz w:val="32"/>
                <w:szCs w:val="32"/>
              </w:rPr>
            </w:pPr>
          </w:p>
          <w:p w14:paraId="002AC36D" w14:textId="03743D5C" w:rsidR="00A92782" w:rsidRDefault="00A92782" w:rsidP="00C27A01">
            <w:pPr>
              <w:rPr>
                <w:b/>
                <w:color w:val="FFFFFF" w:themeColor="background1"/>
                <w:sz w:val="32"/>
                <w:szCs w:val="32"/>
              </w:rPr>
            </w:pPr>
          </w:p>
          <w:p w14:paraId="0397E818" w14:textId="787FD0BF" w:rsidR="005C008A" w:rsidRDefault="003C7DCD" w:rsidP="00A92782">
            <w:pPr>
              <w:jc w:val="center"/>
              <w:rPr>
                <w:b/>
                <w:color w:val="FFFFFF" w:themeColor="background1"/>
                <w:sz w:val="32"/>
                <w:szCs w:val="32"/>
              </w:rPr>
            </w:pPr>
            <w:r>
              <w:rPr>
                <w:b/>
                <w:color w:val="FFFFFF" w:themeColor="background1"/>
                <w:sz w:val="32"/>
                <w:szCs w:val="32"/>
              </w:rPr>
              <w:t>Acte d’engagement</w:t>
            </w:r>
          </w:p>
          <w:p w14:paraId="7E483936" w14:textId="600092A5" w:rsidR="00ED6D0E" w:rsidRDefault="00ED6D0E" w:rsidP="00A92782">
            <w:pPr>
              <w:jc w:val="center"/>
              <w:rPr>
                <w:b/>
                <w:color w:val="FFFFFF" w:themeColor="background1"/>
                <w:sz w:val="32"/>
                <w:szCs w:val="32"/>
              </w:rPr>
            </w:pPr>
            <w:r>
              <w:rPr>
                <w:b/>
                <w:color w:val="FFFFFF" w:themeColor="background1"/>
                <w:sz w:val="32"/>
                <w:szCs w:val="32"/>
              </w:rPr>
              <w:t>(</w:t>
            </w:r>
            <w:r w:rsidR="003C7DCD">
              <w:rPr>
                <w:b/>
                <w:color w:val="FFFFFF" w:themeColor="background1"/>
                <w:sz w:val="32"/>
                <w:szCs w:val="32"/>
              </w:rPr>
              <w:t>A.E</w:t>
            </w:r>
            <w:r w:rsidR="007F558D">
              <w:rPr>
                <w:b/>
                <w:color w:val="FFFFFF" w:themeColor="background1"/>
                <w:sz w:val="32"/>
                <w:szCs w:val="32"/>
              </w:rPr>
              <w:t>)</w:t>
            </w:r>
          </w:p>
          <w:p w14:paraId="112296F2" w14:textId="77777777" w:rsidR="00515FA3" w:rsidRPr="00622AED" w:rsidRDefault="00515FA3" w:rsidP="00515FA3">
            <w:pPr>
              <w:jc w:val="center"/>
              <w:rPr>
                <w:b/>
                <w:color w:val="FFFFFF" w:themeColor="background1"/>
                <w:sz w:val="32"/>
                <w:szCs w:val="32"/>
              </w:rPr>
            </w:pPr>
            <w:r w:rsidRPr="00622AED">
              <w:rPr>
                <w:b/>
                <w:color w:val="FFFFFF" w:themeColor="background1"/>
                <w:sz w:val="32"/>
                <w:szCs w:val="32"/>
              </w:rPr>
              <w:t>LOT N°…….</w:t>
            </w:r>
          </w:p>
          <w:p w14:paraId="77058340" w14:textId="77777777" w:rsidR="00515FA3" w:rsidRPr="00622AED" w:rsidRDefault="00515FA3" w:rsidP="00515FA3">
            <w:pPr>
              <w:jc w:val="center"/>
              <w:rPr>
                <w:b/>
                <w:i/>
                <w:color w:val="FF0000"/>
              </w:rPr>
            </w:pPr>
            <w:r w:rsidRPr="00622AED">
              <w:rPr>
                <w:b/>
                <w:i/>
                <w:color w:val="FF0000"/>
                <w:highlight w:val="lightGray"/>
              </w:rPr>
              <w:t>(Numéro du lot à renseigner par le candidat)</w:t>
            </w:r>
          </w:p>
          <w:p w14:paraId="29891714" w14:textId="77777777" w:rsidR="00515FA3" w:rsidRPr="0082156E" w:rsidRDefault="00515FA3" w:rsidP="00515FA3">
            <w:pPr>
              <w:jc w:val="center"/>
              <w:rPr>
                <w:i/>
                <w:color w:val="auto"/>
                <w:sz w:val="22"/>
                <w:szCs w:val="32"/>
              </w:rPr>
            </w:pPr>
          </w:p>
          <w:p w14:paraId="0B47123E" w14:textId="77777777" w:rsidR="00515FA3" w:rsidRPr="0082156E" w:rsidRDefault="00515FA3" w:rsidP="00515FA3">
            <w:pPr>
              <w:jc w:val="center"/>
              <w:rPr>
                <w:i/>
                <w:color w:val="auto"/>
                <w:sz w:val="22"/>
                <w:szCs w:val="32"/>
              </w:rPr>
            </w:pPr>
            <w:r w:rsidRPr="0082156E">
              <w:rPr>
                <w:i/>
                <w:color w:val="auto"/>
                <w:sz w:val="22"/>
                <w:szCs w:val="32"/>
              </w:rPr>
              <w:t xml:space="preserve">Dans l’hypothèse où un candidat souhaiterait soumissionner à plusieurs lots, son attention est attirée sur le fait qu’il devra impérativement remettre </w:t>
            </w:r>
            <w:r w:rsidRPr="00622AED">
              <w:rPr>
                <w:b/>
                <w:i/>
                <w:color w:val="FF0000"/>
                <w:sz w:val="22"/>
                <w:szCs w:val="32"/>
                <w:highlight w:val="lightGray"/>
                <w:u w:val="single"/>
              </w:rPr>
              <w:t>un acte d’engagement</w:t>
            </w:r>
            <w:r w:rsidRPr="00622AED">
              <w:rPr>
                <w:i/>
                <w:color w:val="FF0000"/>
                <w:sz w:val="22"/>
                <w:szCs w:val="32"/>
                <w:highlight w:val="lightGray"/>
                <w:u w:val="single"/>
              </w:rPr>
              <w:t xml:space="preserve"> </w:t>
            </w:r>
            <w:r w:rsidRPr="00622AED">
              <w:rPr>
                <w:b/>
                <w:i/>
                <w:color w:val="FF0000"/>
                <w:sz w:val="22"/>
                <w:szCs w:val="32"/>
                <w:highlight w:val="lightGray"/>
                <w:u w:val="single"/>
              </w:rPr>
              <w:t>par lot</w:t>
            </w:r>
            <w:r w:rsidRPr="00622AED">
              <w:rPr>
                <w:i/>
                <w:color w:val="FF0000"/>
                <w:sz w:val="22"/>
                <w:szCs w:val="32"/>
                <w:highlight w:val="lightGray"/>
              </w:rPr>
              <w:t>.</w:t>
            </w:r>
          </w:p>
          <w:p w14:paraId="1106B264" w14:textId="77777777" w:rsidR="00515FA3" w:rsidRDefault="00515FA3" w:rsidP="00A92782">
            <w:pPr>
              <w:jc w:val="center"/>
              <w:rPr>
                <w:b/>
                <w:color w:val="FFFFFF" w:themeColor="background1"/>
                <w:sz w:val="32"/>
                <w:szCs w:val="32"/>
              </w:rPr>
            </w:pPr>
          </w:p>
          <w:p w14:paraId="75AF9CBC" w14:textId="77777777" w:rsidR="00750A41" w:rsidRPr="006D36AB" w:rsidRDefault="00750A41" w:rsidP="00750A41">
            <w:pPr>
              <w:rPr>
                <w:b/>
                <w:color w:val="FFFFFF" w:themeColor="background1"/>
                <w:sz w:val="32"/>
                <w:szCs w:val="32"/>
              </w:rPr>
            </w:pPr>
          </w:p>
        </w:tc>
        <w:tc>
          <w:tcPr>
            <w:tcW w:w="4882" w:type="dxa"/>
            <w:tcBorders>
              <w:top w:val="nil"/>
              <w:left w:val="nil"/>
              <w:bottom w:val="nil"/>
              <w:right w:val="nil"/>
            </w:tcBorders>
            <w:shd w:val="clear" w:color="auto" w:fill="0892AF"/>
            <w:tcMar>
              <w:top w:w="0" w:type="dxa"/>
              <w:left w:w="108" w:type="dxa"/>
              <w:bottom w:w="0" w:type="dxa"/>
              <w:right w:w="108" w:type="dxa"/>
            </w:tcMar>
          </w:tcPr>
          <w:p w14:paraId="61599D44" w14:textId="42423BB6" w:rsidR="00BD42F1" w:rsidRDefault="00BD42F1" w:rsidP="00CC3252">
            <w:pPr>
              <w:spacing w:after="0"/>
              <w:jc w:val="center"/>
              <w:rPr>
                <w:rFonts w:cs="Times New Roman"/>
                <w:b/>
                <w:color w:val="FFFFFF" w:themeColor="background1"/>
                <w:sz w:val="44"/>
                <w:szCs w:val="44"/>
                <w:u w:val="single"/>
              </w:rPr>
            </w:pPr>
          </w:p>
          <w:p w14:paraId="01F989DD" w14:textId="0D85665A" w:rsidR="00515FA3" w:rsidRDefault="00515FA3" w:rsidP="00CC3252">
            <w:pPr>
              <w:spacing w:after="0"/>
              <w:jc w:val="center"/>
              <w:rPr>
                <w:rFonts w:cs="Times New Roman"/>
                <w:b/>
                <w:color w:val="FFFFFF" w:themeColor="background1"/>
                <w:sz w:val="44"/>
                <w:szCs w:val="44"/>
                <w:u w:val="single"/>
              </w:rPr>
            </w:pPr>
          </w:p>
          <w:p w14:paraId="51B439AD" w14:textId="77777777" w:rsidR="00515FA3" w:rsidRDefault="00515FA3" w:rsidP="00CC3252">
            <w:pPr>
              <w:spacing w:after="0"/>
              <w:jc w:val="center"/>
              <w:rPr>
                <w:rFonts w:cs="Times New Roman"/>
                <w:b/>
                <w:color w:val="FFFFFF" w:themeColor="background1"/>
                <w:sz w:val="44"/>
                <w:szCs w:val="44"/>
                <w:u w:val="single"/>
              </w:rPr>
            </w:pPr>
          </w:p>
          <w:p w14:paraId="2F40B5C9" w14:textId="38373429" w:rsidR="00BD42F1" w:rsidRPr="00CC3252" w:rsidRDefault="00515FA3" w:rsidP="00515FA3">
            <w:pPr>
              <w:spacing w:after="0"/>
              <w:jc w:val="center"/>
              <w:rPr>
                <w:rFonts w:cs="Times New Roman"/>
                <w:b/>
                <w:color w:val="FFFFFF" w:themeColor="background1"/>
                <w:sz w:val="44"/>
                <w:szCs w:val="44"/>
                <w:u w:val="single"/>
              </w:rPr>
            </w:pPr>
            <w:r w:rsidRPr="00515FA3">
              <w:rPr>
                <w:rFonts w:cs="Times New Roman"/>
                <w:b/>
                <w:color w:val="FFFFFF" w:themeColor="background1"/>
                <w:sz w:val="40"/>
                <w:szCs w:val="40"/>
              </w:rPr>
              <w:t>Prestations d’assistance à maitrise d’ouvrage pour la conception de la signalétique des établissements du GHT Somme Littoral Sud.</w:t>
            </w:r>
          </w:p>
        </w:tc>
      </w:tr>
      <w:tr w:rsidR="002D0BD6" w:rsidRPr="00B71644" w14:paraId="0B408AD8" w14:textId="77777777" w:rsidTr="00BD42F1">
        <w:trPr>
          <w:trHeight w:val="29"/>
        </w:trPr>
        <w:tc>
          <w:tcPr>
            <w:tcW w:w="4145" w:type="dxa"/>
            <w:tcBorders>
              <w:top w:val="nil"/>
              <w:left w:val="nil"/>
              <w:bottom w:val="nil"/>
              <w:right w:val="single" w:sz="8" w:space="0" w:color="0892AF"/>
            </w:tcBorders>
            <w:shd w:val="clear" w:color="auto" w:fill="FFFFFF"/>
            <w:tcMar>
              <w:top w:w="0" w:type="dxa"/>
              <w:left w:w="108" w:type="dxa"/>
              <w:bottom w:w="0" w:type="dxa"/>
              <w:right w:w="108" w:type="dxa"/>
            </w:tcMar>
          </w:tcPr>
          <w:p w14:paraId="42D98BB4" w14:textId="77777777" w:rsidR="00CB1C74" w:rsidRPr="00CB1C74" w:rsidRDefault="002D0BD6" w:rsidP="00CB1C74">
            <w:r w:rsidRPr="00BE2924">
              <w:t> </w:t>
            </w:r>
          </w:p>
          <w:p w14:paraId="3182B9A1" w14:textId="0CB474C5" w:rsidR="00CB1C74" w:rsidRDefault="00CB1C74" w:rsidP="00CB1C74"/>
          <w:p w14:paraId="01F04F8F" w14:textId="77777777" w:rsidR="00CB1C74" w:rsidRPr="00CB1C74" w:rsidRDefault="00CB1C74" w:rsidP="00CB1C74"/>
          <w:p w14:paraId="45C0F651" w14:textId="38D5FD76" w:rsidR="00BD42F1" w:rsidRDefault="00BD42F1" w:rsidP="00F01F9A">
            <w:pPr>
              <w:rPr>
                <w:b/>
                <w:bCs/>
              </w:rPr>
            </w:pPr>
          </w:p>
          <w:p w14:paraId="06C19345" w14:textId="77777777" w:rsidR="00BD42F1" w:rsidRPr="00BD42F1" w:rsidRDefault="00BD42F1" w:rsidP="00BD42F1"/>
          <w:p w14:paraId="04696AAB" w14:textId="60622805" w:rsidR="002D0BD6" w:rsidRPr="00BD42F1" w:rsidRDefault="002D0BD6" w:rsidP="00515FA3"/>
        </w:tc>
        <w:tc>
          <w:tcPr>
            <w:tcW w:w="4882" w:type="dxa"/>
            <w:tcBorders>
              <w:top w:val="nil"/>
              <w:left w:val="nil"/>
              <w:bottom w:val="nil"/>
              <w:right w:val="nil"/>
            </w:tcBorders>
            <w:shd w:val="clear" w:color="auto" w:fill="FFFFFF"/>
            <w:tcMar>
              <w:top w:w="0" w:type="dxa"/>
              <w:left w:w="108" w:type="dxa"/>
              <w:bottom w:w="0" w:type="dxa"/>
              <w:right w:w="108" w:type="dxa"/>
            </w:tcMar>
          </w:tcPr>
          <w:p w14:paraId="29E0646D" w14:textId="748F72D3" w:rsidR="001D0BED" w:rsidRDefault="002D0BD6" w:rsidP="00BD42F1">
            <w:pPr>
              <w:jc w:val="left"/>
            </w:pPr>
            <w:r w:rsidRPr="00BE2924">
              <w:t> </w:t>
            </w:r>
          </w:p>
          <w:p w14:paraId="0E1D0B20" w14:textId="089B53EB" w:rsidR="00BD42F1" w:rsidRPr="00316FA0" w:rsidRDefault="00BD42F1" w:rsidP="00515FA3">
            <w:pPr>
              <w:jc w:val="left"/>
            </w:pPr>
            <w:r w:rsidRPr="00BD42F1">
              <w:rPr>
                <w:b/>
                <w:bCs/>
                <w:u w:val="single"/>
              </w:rPr>
              <w:t xml:space="preserve">N° </w:t>
            </w:r>
            <w:r>
              <w:rPr>
                <w:b/>
                <w:bCs/>
                <w:u w:val="single"/>
              </w:rPr>
              <w:t>de</w:t>
            </w:r>
            <w:r w:rsidRPr="00BD42F1">
              <w:rPr>
                <w:b/>
                <w:bCs/>
                <w:u w:val="single"/>
              </w:rPr>
              <w:t xml:space="preserve"> dossier</w:t>
            </w:r>
            <w:r w:rsidRPr="00BD42F1">
              <w:rPr>
                <w:b/>
                <w:bCs/>
              </w:rPr>
              <w:t> :</w:t>
            </w:r>
            <w:r w:rsidR="00515FA3">
              <w:rPr>
                <w:bCs/>
              </w:rPr>
              <w:t xml:space="preserve"> 25TE0123</w:t>
            </w:r>
          </w:p>
        </w:tc>
      </w:tr>
    </w:tbl>
    <w:sdt>
      <w:sdtPr>
        <w:id w:val="119112863"/>
        <w:docPartObj>
          <w:docPartGallery w:val="Table of Contents"/>
          <w:docPartUnique/>
        </w:docPartObj>
      </w:sdtPr>
      <w:sdtEndPr>
        <w:rPr>
          <w:b/>
          <w:bCs/>
        </w:rPr>
      </w:sdtEndPr>
      <w:sdtContent>
        <w:p w14:paraId="1AB912B4" w14:textId="79D7452A" w:rsidR="00502C39" w:rsidRPr="002A0F46" w:rsidRDefault="00502C39" w:rsidP="00E70570">
          <w:pPr>
            <w:jc w:val="center"/>
            <w:rPr>
              <w:b/>
              <w:bCs/>
              <w:color w:val="0892AF"/>
              <w:sz w:val="28"/>
              <w:szCs w:val="28"/>
            </w:rPr>
          </w:pPr>
          <w:r>
            <w:rPr>
              <w:b/>
              <w:bCs/>
              <w:color w:val="0892AF"/>
              <w:sz w:val="44"/>
              <w:szCs w:val="44"/>
            </w:rPr>
            <w:t>Sommaire</w:t>
          </w:r>
          <w:bookmarkStart w:id="0" w:name="_GoBack"/>
          <w:bookmarkEnd w:id="0"/>
        </w:p>
        <w:p w14:paraId="263F2B2D" w14:textId="363057B7" w:rsidR="00D23170" w:rsidRDefault="00A65B28">
          <w:pPr>
            <w:pStyle w:val="TM1"/>
            <w:tabs>
              <w:tab w:val="left" w:pos="480"/>
              <w:tab w:val="right" w:leader="dot" w:pos="9017"/>
            </w:tabs>
            <w:rPr>
              <w:rFonts w:asciiTheme="minorHAnsi" w:hAnsiTheme="minorHAnsi" w:cstheme="minorBidi"/>
              <w:noProof/>
              <w:color w:val="auto"/>
              <w:sz w:val="22"/>
              <w:szCs w:val="22"/>
            </w:rPr>
          </w:pPr>
          <w:r>
            <w:rPr>
              <w:b/>
              <w:bCs/>
              <w:noProof/>
            </w:rPr>
            <w:fldChar w:fldCharType="begin"/>
          </w:r>
          <w:r>
            <w:rPr>
              <w:b/>
              <w:bCs/>
              <w:noProof/>
            </w:rPr>
            <w:instrText xml:space="preserve"> TOC \o "1-3" \h \z \u </w:instrText>
          </w:r>
          <w:r>
            <w:rPr>
              <w:b/>
              <w:bCs/>
              <w:noProof/>
            </w:rPr>
            <w:fldChar w:fldCharType="separate"/>
          </w:r>
          <w:hyperlink w:anchor="_Toc212127069" w:history="1">
            <w:r w:rsidR="00D23170" w:rsidRPr="00A64F99">
              <w:rPr>
                <w:rStyle w:val="Lienhypertexte"/>
                <w:noProof/>
              </w:rPr>
              <w:t>1.</w:t>
            </w:r>
            <w:r w:rsidR="00D23170">
              <w:rPr>
                <w:rFonts w:asciiTheme="minorHAnsi" w:hAnsiTheme="minorHAnsi" w:cstheme="minorBidi"/>
                <w:noProof/>
                <w:color w:val="auto"/>
                <w:sz w:val="22"/>
                <w:szCs w:val="22"/>
              </w:rPr>
              <w:tab/>
            </w:r>
            <w:r w:rsidR="00D23170" w:rsidRPr="00A64F99">
              <w:rPr>
                <w:rStyle w:val="Lienhypertexte"/>
                <w:noProof/>
              </w:rPr>
              <w:t>Dispositions générales</w:t>
            </w:r>
            <w:r w:rsidR="00D23170">
              <w:rPr>
                <w:noProof/>
                <w:webHidden/>
              </w:rPr>
              <w:tab/>
            </w:r>
            <w:r w:rsidR="00D23170">
              <w:rPr>
                <w:noProof/>
                <w:webHidden/>
              </w:rPr>
              <w:fldChar w:fldCharType="begin"/>
            </w:r>
            <w:r w:rsidR="00D23170">
              <w:rPr>
                <w:noProof/>
                <w:webHidden/>
              </w:rPr>
              <w:instrText xml:space="preserve"> PAGEREF _Toc212127069 \h </w:instrText>
            </w:r>
            <w:r w:rsidR="00D23170">
              <w:rPr>
                <w:noProof/>
                <w:webHidden/>
              </w:rPr>
            </w:r>
            <w:r w:rsidR="00D23170">
              <w:rPr>
                <w:noProof/>
                <w:webHidden/>
              </w:rPr>
              <w:fldChar w:fldCharType="separate"/>
            </w:r>
            <w:r w:rsidR="00D23170">
              <w:rPr>
                <w:noProof/>
                <w:webHidden/>
              </w:rPr>
              <w:t>3</w:t>
            </w:r>
            <w:r w:rsidR="00D23170">
              <w:rPr>
                <w:noProof/>
                <w:webHidden/>
              </w:rPr>
              <w:fldChar w:fldCharType="end"/>
            </w:r>
          </w:hyperlink>
        </w:p>
        <w:p w14:paraId="606821AE" w14:textId="3CA5DEE3" w:rsidR="00D23170" w:rsidRDefault="00D23170">
          <w:pPr>
            <w:pStyle w:val="TM2"/>
            <w:tabs>
              <w:tab w:val="left" w:pos="880"/>
              <w:tab w:val="right" w:leader="dot" w:pos="9017"/>
            </w:tabs>
            <w:rPr>
              <w:rFonts w:asciiTheme="minorHAnsi" w:hAnsiTheme="minorHAnsi" w:cstheme="minorBidi"/>
              <w:noProof/>
              <w:color w:val="auto"/>
              <w:sz w:val="22"/>
              <w:szCs w:val="22"/>
            </w:rPr>
          </w:pPr>
          <w:hyperlink w:anchor="_Toc212127070" w:history="1">
            <w:r w:rsidRPr="00A64F99">
              <w:rPr>
                <w:rStyle w:val="Lienhypertexte"/>
                <w:rFonts w:cs="Arial"/>
                <w:noProof/>
              </w:rPr>
              <w:t>1.1.</w:t>
            </w:r>
            <w:r>
              <w:rPr>
                <w:rFonts w:asciiTheme="minorHAnsi" w:hAnsiTheme="minorHAnsi" w:cstheme="minorBidi"/>
                <w:noProof/>
                <w:color w:val="auto"/>
                <w:sz w:val="22"/>
                <w:szCs w:val="22"/>
              </w:rPr>
              <w:tab/>
            </w:r>
            <w:r w:rsidRPr="00A64F99">
              <w:rPr>
                <w:rStyle w:val="Lienhypertexte"/>
                <w:rFonts w:cs="Arial"/>
                <w:noProof/>
              </w:rPr>
              <w:t>Objet du marché.</w:t>
            </w:r>
            <w:r>
              <w:rPr>
                <w:noProof/>
                <w:webHidden/>
              </w:rPr>
              <w:tab/>
            </w:r>
            <w:r>
              <w:rPr>
                <w:noProof/>
                <w:webHidden/>
              </w:rPr>
              <w:fldChar w:fldCharType="begin"/>
            </w:r>
            <w:r>
              <w:rPr>
                <w:noProof/>
                <w:webHidden/>
              </w:rPr>
              <w:instrText xml:space="preserve"> PAGEREF _Toc212127070 \h </w:instrText>
            </w:r>
            <w:r>
              <w:rPr>
                <w:noProof/>
                <w:webHidden/>
              </w:rPr>
            </w:r>
            <w:r>
              <w:rPr>
                <w:noProof/>
                <w:webHidden/>
              </w:rPr>
              <w:fldChar w:fldCharType="separate"/>
            </w:r>
            <w:r>
              <w:rPr>
                <w:noProof/>
                <w:webHidden/>
              </w:rPr>
              <w:t>3</w:t>
            </w:r>
            <w:r>
              <w:rPr>
                <w:noProof/>
                <w:webHidden/>
              </w:rPr>
              <w:fldChar w:fldCharType="end"/>
            </w:r>
          </w:hyperlink>
        </w:p>
        <w:p w14:paraId="15E1033B" w14:textId="7C24111C" w:rsidR="00D23170" w:rsidRDefault="00D23170">
          <w:pPr>
            <w:pStyle w:val="TM2"/>
            <w:tabs>
              <w:tab w:val="left" w:pos="880"/>
              <w:tab w:val="right" w:leader="dot" w:pos="9017"/>
            </w:tabs>
            <w:rPr>
              <w:rFonts w:asciiTheme="minorHAnsi" w:hAnsiTheme="minorHAnsi" w:cstheme="minorBidi"/>
              <w:noProof/>
              <w:color w:val="auto"/>
              <w:sz w:val="22"/>
              <w:szCs w:val="22"/>
            </w:rPr>
          </w:pPr>
          <w:hyperlink w:anchor="_Toc212127071" w:history="1">
            <w:r w:rsidRPr="00A64F99">
              <w:rPr>
                <w:rStyle w:val="Lienhypertexte"/>
                <w:rFonts w:cs="Arial"/>
                <w:noProof/>
              </w:rPr>
              <w:t>1.2.</w:t>
            </w:r>
            <w:r>
              <w:rPr>
                <w:rFonts w:asciiTheme="minorHAnsi" w:hAnsiTheme="minorHAnsi" w:cstheme="minorBidi"/>
                <w:noProof/>
                <w:color w:val="auto"/>
                <w:sz w:val="22"/>
                <w:szCs w:val="22"/>
              </w:rPr>
              <w:tab/>
            </w:r>
            <w:r w:rsidRPr="00A64F99">
              <w:rPr>
                <w:rStyle w:val="Lienhypertexte"/>
                <w:rFonts w:cs="Arial"/>
                <w:noProof/>
              </w:rPr>
              <w:t>Mode de passation et forme du marché.</w:t>
            </w:r>
            <w:r>
              <w:rPr>
                <w:noProof/>
                <w:webHidden/>
              </w:rPr>
              <w:tab/>
            </w:r>
            <w:r>
              <w:rPr>
                <w:noProof/>
                <w:webHidden/>
              </w:rPr>
              <w:fldChar w:fldCharType="begin"/>
            </w:r>
            <w:r>
              <w:rPr>
                <w:noProof/>
                <w:webHidden/>
              </w:rPr>
              <w:instrText xml:space="preserve"> PAGEREF _Toc212127071 \h </w:instrText>
            </w:r>
            <w:r>
              <w:rPr>
                <w:noProof/>
                <w:webHidden/>
              </w:rPr>
            </w:r>
            <w:r>
              <w:rPr>
                <w:noProof/>
                <w:webHidden/>
              </w:rPr>
              <w:fldChar w:fldCharType="separate"/>
            </w:r>
            <w:r>
              <w:rPr>
                <w:noProof/>
                <w:webHidden/>
              </w:rPr>
              <w:t>3</w:t>
            </w:r>
            <w:r>
              <w:rPr>
                <w:noProof/>
                <w:webHidden/>
              </w:rPr>
              <w:fldChar w:fldCharType="end"/>
            </w:r>
          </w:hyperlink>
        </w:p>
        <w:p w14:paraId="74459AF0" w14:textId="365279C1" w:rsidR="00D23170" w:rsidRDefault="00D23170">
          <w:pPr>
            <w:pStyle w:val="TM2"/>
            <w:tabs>
              <w:tab w:val="left" w:pos="880"/>
              <w:tab w:val="right" w:leader="dot" w:pos="9017"/>
            </w:tabs>
            <w:rPr>
              <w:rFonts w:asciiTheme="minorHAnsi" w:hAnsiTheme="minorHAnsi" w:cstheme="minorBidi"/>
              <w:noProof/>
              <w:color w:val="auto"/>
              <w:sz w:val="22"/>
              <w:szCs w:val="22"/>
            </w:rPr>
          </w:pPr>
          <w:hyperlink w:anchor="_Toc212127072" w:history="1">
            <w:r w:rsidRPr="00A64F99">
              <w:rPr>
                <w:rStyle w:val="Lienhypertexte"/>
                <w:rFonts w:cs="Arial"/>
                <w:noProof/>
              </w:rPr>
              <w:t>1.3.</w:t>
            </w:r>
            <w:r>
              <w:rPr>
                <w:rFonts w:asciiTheme="minorHAnsi" w:hAnsiTheme="minorHAnsi" w:cstheme="minorBidi"/>
                <w:noProof/>
                <w:color w:val="auto"/>
                <w:sz w:val="22"/>
                <w:szCs w:val="22"/>
              </w:rPr>
              <w:tab/>
            </w:r>
            <w:r w:rsidRPr="00A64F99">
              <w:rPr>
                <w:rStyle w:val="Lienhypertexte"/>
                <w:rFonts w:cs="Arial"/>
                <w:noProof/>
              </w:rPr>
              <w:t>Décomposition de la consultation.</w:t>
            </w:r>
            <w:r>
              <w:rPr>
                <w:noProof/>
                <w:webHidden/>
              </w:rPr>
              <w:tab/>
            </w:r>
            <w:r>
              <w:rPr>
                <w:noProof/>
                <w:webHidden/>
              </w:rPr>
              <w:fldChar w:fldCharType="begin"/>
            </w:r>
            <w:r>
              <w:rPr>
                <w:noProof/>
                <w:webHidden/>
              </w:rPr>
              <w:instrText xml:space="preserve"> PAGEREF _Toc212127072 \h </w:instrText>
            </w:r>
            <w:r>
              <w:rPr>
                <w:noProof/>
                <w:webHidden/>
              </w:rPr>
            </w:r>
            <w:r>
              <w:rPr>
                <w:noProof/>
                <w:webHidden/>
              </w:rPr>
              <w:fldChar w:fldCharType="separate"/>
            </w:r>
            <w:r>
              <w:rPr>
                <w:noProof/>
                <w:webHidden/>
              </w:rPr>
              <w:t>3</w:t>
            </w:r>
            <w:r>
              <w:rPr>
                <w:noProof/>
                <w:webHidden/>
              </w:rPr>
              <w:fldChar w:fldCharType="end"/>
            </w:r>
          </w:hyperlink>
        </w:p>
        <w:p w14:paraId="2D55E558" w14:textId="5449DE1F" w:rsidR="00D23170" w:rsidRDefault="00D23170">
          <w:pPr>
            <w:pStyle w:val="TM1"/>
            <w:tabs>
              <w:tab w:val="left" w:pos="480"/>
              <w:tab w:val="right" w:leader="dot" w:pos="9017"/>
            </w:tabs>
            <w:rPr>
              <w:rFonts w:asciiTheme="minorHAnsi" w:hAnsiTheme="minorHAnsi" w:cstheme="minorBidi"/>
              <w:noProof/>
              <w:color w:val="auto"/>
              <w:sz w:val="22"/>
              <w:szCs w:val="22"/>
            </w:rPr>
          </w:pPr>
          <w:hyperlink w:anchor="_Toc212127073" w:history="1">
            <w:r w:rsidRPr="00A64F99">
              <w:rPr>
                <w:rStyle w:val="Lienhypertexte"/>
                <w:noProof/>
              </w:rPr>
              <w:t>2.</w:t>
            </w:r>
            <w:r>
              <w:rPr>
                <w:rFonts w:asciiTheme="minorHAnsi" w:hAnsiTheme="minorHAnsi" w:cstheme="minorBidi"/>
                <w:noProof/>
                <w:color w:val="auto"/>
                <w:sz w:val="22"/>
                <w:szCs w:val="22"/>
              </w:rPr>
              <w:tab/>
            </w:r>
            <w:r w:rsidRPr="00A64F99">
              <w:rPr>
                <w:rStyle w:val="Lienhypertexte"/>
                <w:noProof/>
              </w:rPr>
              <w:t>Identification du pouvoir adjudicateur</w:t>
            </w:r>
            <w:r>
              <w:rPr>
                <w:noProof/>
                <w:webHidden/>
              </w:rPr>
              <w:tab/>
            </w:r>
            <w:r>
              <w:rPr>
                <w:noProof/>
                <w:webHidden/>
              </w:rPr>
              <w:fldChar w:fldCharType="begin"/>
            </w:r>
            <w:r>
              <w:rPr>
                <w:noProof/>
                <w:webHidden/>
              </w:rPr>
              <w:instrText xml:space="preserve"> PAGEREF _Toc212127073 \h </w:instrText>
            </w:r>
            <w:r>
              <w:rPr>
                <w:noProof/>
                <w:webHidden/>
              </w:rPr>
            </w:r>
            <w:r>
              <w:rPr>
                <w:noProof/>
                <w:webHidden/>
              </w:rPr>
              <w:fldChar w:fldCharType="separate"/>
            </w:r>
            <w:r>
              <w:rPr>
                <w:noProof/>
                <w:webHidden/>
              </w:rPr>
              <w:t>4</w:t>
            </w:r>
            <w:r>
              <w:rPr>
                <w:noProof/>
                <w:webHidden/>
              </w:rPr>
              <w:fldChar w:fldCharType="end"/>
            </w:r>
          </w:hyperlink>
        </w:p>
        <w:p w14:paraId="534C3A0F" w14:textId="3DBC81D4" w:rsidR="00D23170" w:rsidRDefault="00D23170">
          <w:pPr>
            <w:pStyle w:val="TM1"/>
            <w:tabs>
              <w:tab w:val="left" w:pos="480"/>
              <w:tab w:val="right" w:leader="dot" w:pos="9017"/>
            </w:tabs>
            <w:rPr>
              <w:rFonts w:asciiTheme="minorHAnsi" w:hAnsiTheme="minorHAnsi" w:cstheme="minorBidi"/>
              <w:noProof/>
              <w:color w:val="auto"/>
              <w:sz w:val="22"/>
              <w:szCs w:val="22"/>
            </w:rPr>
          </w:pPr>
          <w:hyperlink w:anchor="_Toc212127074" w:history="1">
            <w:r w:rsidRPr="00A64F99">
              <w:rPr>
                <w:rStyle w:val="Lienhypertexte"/>
                <w:noProof/>
              </w:rPr>
              <w:t>3.</w:t>
            </w:r>
            <w:r>
              <w:rPr>
                <w:rFonts w:asciiTheme="minorHAnsi" w:hAnsiTheme="minorHAnsi" w:cstheme="minorBidi"/>
                <w:noProof/>
                <w:color w:val="auto"/>
                <w:sz w:val="22"/>
                <w:szCs w:val="22"/>
              </w:rPr>
              <w:tab/>
            </w:r>
            <w:r w:rsidRPr="00A64F99">
              <w:rPr>
                <w:rStyle w:val="Lienhypertexte"/>
                <w:noProof/>
              </w:rPr>
              <w:t>Engagement du contractant</w:t>
            </w:r>
            <w:r>
              <w:rPr>
                <w:noProof/>
                <w:webHidden/>
              </w:rPr>
              <w:tab/>
            </w:r>
            <w:r>
              <w:rPr>
                <w:noProof/>
                <w:webHidden/>
              </w:rPr>
              <w:fldChar w:fldCharType="begin"/>
            </w:r>
            <w:r>
              <w:rPr>
                <w:noProof/>
                <w:webHidden/>
              </w:rPr>
              <w:instrText xml:space="preserve"> PAGEREF _Toc212127074 \h </w:instrText>
            </w:r>
            <w:r>
              <w:rPr>
                <w:noProof/>
                <w:webHidden/>
              </w:rPr>
            </w:r>
            <w:r>
              <w:rPr>
                <w:noProof/>
                <w:webHidden/>
              </w:rPr>
              <w:fldChar w:fldCharType="separate"/>
            </w:r>
            <w:r>
              <w:rPr>
                <w:noProof/>
                <w:webHidden/>
              </w:rPr>
              <w:t>4</w:t>
            </w:r>
            <w:r>
              <w:rPr>
                <w:noProof/>
                <w:webHidden/>
              </w:rPr>
              <w:fldChar w:fldCharType="end"/>
            </w:r>
          </w:hyperlink>
        </w:p>
        <w:p w14:paraId="2E5C2A2A" w14:textId="1D73AD6D" w:rsidR="00D23170" w:rsidRDefault="00D23170">
          <w:pPr>
            <w:pStyle w:val="TM1"/>
            <w:tabs>
              <w:tab w:val="left" w:pos="480"/>
              <w:tab w:val="right" w:leader="dot" w:pos="9017"/>
            </w:tabs>
            <w:rPr>
              <w:rFonts w:asciiTheme="minorHAnsi" w:hAnsiTheme="minorHAnsi" w:cstheme="minorBidi"/>
              <w:noProof/>
              <w:color w:val="auto"/>
              <w:sz w:val="22"/>
              <w:szCs w:val="22"/>
            </w:rPr>
          </w:pPr>
          <w:hyperlink w:anchor="_Toc212127075" w:history="1">
            <w:r w:rsidRPr="00A64F99">
              <w:rPr>
                <w:rStyle w:val="Lienhypertexte"/>
                <w:noProof/>
              </w:rPr>
              <w:t>4.</w:t>
            </w:r>
            <w:r>
              <w:rPr>
                <w:rFonts w:asciiTheme="minorHAnsi" w:hAnsiTheme="minorHAnsi" w:cstheme="minorBidi"/>
                <w:noProof/>
                <w:color w:val="auto"/>
                <w:sz w:val="22"/>
                <w:szCs w:val="22"/>
              </w:rPr>
              <w:tab/>
            </w:r>
            <w:r w:rsidRPr="00A64F99">
              <w:rPr>
                <w:rStyle w:val="Lienhypertexte"/>
                <w:noProof/>
              </w:rPr>
              <w:t>Prix</w:t>
            </w:r>
            <w:r>
              <w:rPr>
                <w:noProof/>
                <w:webHidden/>
              </w:rPr>
              <w:tab/>
            </w:r>
            <w:r>
              <w:rPr>
                <w:noProof/>
                <w:webHidden/>
              </w:rPr>
              <w:fldChar w:fldCharType="begin"/>
            </w:r>
            <w:r>
              <w:rPr>
                <w:noProof/>
                <w:webHidden/>
              </w:rPr>
              <w:instrText xml:space="preserve"> PAGEREF _Toc212127075 \h </w:instrText>
            </w:r>
            <w:r>
              <w:rPr>
                <w:noProof/>
                <w:webHidden/>
              </w:rPr>
            </w:r>
            <w:r>
              <w:rPr>
                <w:noProof/>
                <w:webHidden/>
              </w:rPr>
              <w:fldChar w:fldCharType="separate"/>
            </w:r>
            <w:r>
              <w:rPr>
                <w:noProof/>
                <w:webHidden/>
              </w:rPr>
              <w:t>7</w:t>
            </w:r>
            <w:r>
              <w:rPr>
                <w:noProof/>
                <w:webHidden/>
              </w:rPr>
              <w:fldChar w:fldCharType="end"/>
            </w:r>
          </w:hyperlink>
        </w:p>
        <w:p w14:paraId="20CA697F" w14:textId="710CBEF0" w:rsidR="00D23170" w:rsidRDefault="00D23170">
          <w:pPr>
            <w:pStyle w:val="TM2"/>
            <w:tabs>
              <w:tab w:val="left" w:pos="880"/>
              <w:tab w:val="right" w:leader="dot" w:pos="9017"/>
            </w:tabs>
            <w:rPr>
              <w:rFonts w:asciiTheme="minorHAnsi" w:hAnsiTheme="minorHAnsi" w:cstheme="minorBidi"/>
              <w:noProof/>
              <w:color w:val="auto"/>
              <w:sz w:val="22"/>
              <w:szCs w:val="22"/>
            </w:rPr>
          </w:pPr>
          <w:hyperlink w:anchor="_Toc212127076" w:history="1">
            <w:r w:rsidRPr="00A64F99">
              <w:rPr>
                <w:rStyle w:val="Lienhypertexte"/>
                <w:noProof/>
              </w:rPr>
              <w:t>4.1.</w:t>
            </w:r>
            <w:r>
              <w:rPr>
                <w:rFonts w:asciiTheme="minorHAnsi" w:hAnsiTheme="minorHAnsi" w:cstheme="minorBidi"/>
                <w:noProof/>
                <w:color w:val="auto"/>
                <w:sz w:val="22"/>
                <w:szCs w:val="22"/>
              </w:rPr>
              <w:tab/>
            </w:r>
            <w:r w:rsidRPr="00A64F99">
              <w:rPr>
                <w:rStyle w:val="Lienhypertexte"/>
                <w:noProof/>
              </w:rPr>
              <w:t>Modalités de variation des prix</w:t>
            </w:r>
            <w:r>
              <w:rPr>
                <w:noProof/>
                <w:webHidden/>
              </w:rPr>
              <w:tab/>
            </w:r>
            <w:r>
              <w:rPr>
                <w:noProof/>
                <w:webHidden/>
              </w:rPr>
              <w:fldChar w:fldCharType="begin"/>
            </w:r>
            <w:r>
              <w:rPr>
                <w:noProof/>
                <w:webHidden/>
              </w:rPr>
              <w:instrText xml:space="preserve"> PAGEREF _Toc212127076 \h </w:instrText>
            </w:r>
            <w:r>
              <w:rPr>
                <w:noProof/>
                <w:webHidden/>
              </w:rPr>
            </w:r>
            <w:r>
              <w:rPr>
                <w:noProof/>
                <w:webHidden/>
              </w:rPr>
              <w:fldChar w:fldCharType="separate"/>
            </w:r>
            <w:r>
              <w:rPr>
                <w:noProof/>
                <w:webHidden/>
              </w:rPr>
              <w:t>7</w:t>
            </w:r>
            <w:r>
              <w:rPr>
                <w:noProof/>
                <w:webHidden/>
              </w:rPr>
              <w:fldChar w:fldCharType="end"/>
            </w:r>
          </w:hyperlink>
        </w:p>
        <w:p w14:paraId="103DF79E" w14:textId="2885D59D" w:rsidR="00D23170" w:rsidRDefault="00D23170">
          <w:pPr>
            <w:pStyle w:val="TM2"/>
            <w:tabs>
              <w:tab w:val="left" w:pos="880"/>
              <w:tab w:val="right" w:leader="dot" w:pos="9017"/>
            </w:tabs>
            <w:rPr>
              <w:rFonts w:asciiTheme="minorHAnsi" w:hAnsiTheme="minorHAnsi" w:cstheme="minorBidi"/>
              <w:noProof/>
              <w:color w:val="auto"/>
              <w:sz w:val="22"/>
              <w:szCs w:val="22"/>
            </w:rPr>
          </w:pPr>
          <w:hyperlink w:anchor="_Toc212127077" w:history="1">
            <w:r w:rsidRPr="00A64F99">
              <w:rPr>
                <w:rStyle w:val="Lienhypertexte"/>
                <w:noProof/>
              </w:rPr>
              <w:t>4.2.</w:t>
            </w:r>
            <w:r>
              <w:rPr>
                <w:rFonts w:asciiTheme="minorHAnsi" w:hAnsiTheme="minorHAnsi" w:cstheme="minorBidi"/>
                <w:noProof/>
                <w:color w:val="auto"/>
                <w:sz w:val="22"/>
                <w:szCs w:val="22"/>
              </w:rPr>
              <w:tab/>
            </w:r>
            <w:r w:rsidRPr="00A64F99">
              <w:rPr>
                <w:rStyle w:val="Lienhypertexte"/>
                <w:noProof/>
              </w:rPr>
              <w:t>Conditions générales de l’offre et forme du prix</w:t>
            </w:r>
            <w:r>
              <w:rPr>
                <w:noProof/>
                <w:webHidden/>
              </w:rPr>
              <w:tab/>
            </w:r>
            <w:r>
              <w:rPr>
                <w:noProof/>
                <w:webHidden/>
              </w:rPr>
              <w:fldChar w:fldCharType="begin"/>
            </w:r>
            <w:r>
              <w:rPr>
                <w:noProof/>
                <w:webHidden/>
              </w:rPr>
              <w:instrText xml:space="preserve"> PAGEREF _Toc212127077 \h </w:instrText>
            </w:r>
            <w:r>
              <w:rPr>
                <w:noProof/>
                <w:webHidden/>
              </w:rPr>
            </w:r>
            <w:r>
              <w:rPr>
                <w:noProof/>
                <w:webHidden/>
              </w:rPr>
              <w:fldChar w:fldCharType="separate"/>
            </w:r>
            <w:r>
              <w:rPr>
                <w:noProof/>
                <w:webHidden/>
              </w:rPr>
              <w:t>7</w:t>
            </w:r>
            <w:r>
              <w:rPr>
                <w:noProof/>
                <w:webHidden/>
              </w:rPr>
              <w:fldChar w:fldCharType="end"/>
            </w:r>
          </w:hyperlink>
        </w:p>
        <w:p w14:paraId="34513101" w14:textId="51EA956D" w:rsidR="00D23170" w:rsidRDefault="00D23170">
          <w:pPr>
            <w:pStyle w:val="TM1"/>
            <w:tabs>
              <w:tab w:val="left" w:pos="480"/>
              <w:tab w:val="right" w:leader="dot" w:pos="9017"/>
            </w:tabs>
            <w:rPr>
              <w:rFonts w:asciiTheme="minorHAnsi" w:hAnsiTheme="minorHAnsi" w:cstheme="minorBidi"/>
              <w:noProof/>
              <w:color w:val="auto"/>
              <w:sz w:val="22"/>
              <w:szCs w:val="22"/>
            </w:rPr>
          </w:pPr>
          <w:hyperlink w:anchor="_Toc212127078" w:history="1">
            <w:r w:rsidRPr="00A64F99">
              <w:rPr>
                <w:rStyle w:val="Lienhypertexte"/>
                <w:noProof/>
              </w:rPr>
              <w:t>5.</w:t>
            </w:r>
            <w:r>
              <w:rPr>
                <w:rFonts w:asciiTheme="minorHAnsi" w:hAnsiTheme="minorHAnsi" w:cstheme="minorBidi"/>
                <w:noProof/>
                <w:color w:val="auto"/>
                <w:sz w:val="22"/>
                <w:szCs w:val="22"/>
              </w:rPr>
              <w:tab/>
            </w:r>
            <w:r w:rsidRPr="00A64F99">
              <w:rPr>
                <w:rStyle w:val="Lienhypertexte"/>
                <w:noProof/>
              </w:rPr>
              <w:t>Durée du contrat – Délais d’exécution</w:t>
            </w:r>
            <w:r>
              <w:rPr>
                <w:noProof/>
                <w:webHidden/>
              </w:rPr>
              <w:tab/>
            </w:r>
            <w:r>
              <w:rPr>
                <w:noProof/>
                <w:webHidden/>
              </w:rPr>
              <w:fldChar w:fldCharType="begin"/>
            </w:r>
            <w:r>
              <w:rPr>
                <w:noProof/>
                <w:webHidden/>
              </w:rPr>
              <w:instrText xml:space="preserve"> PAGEREF _Toc212127078 \h </w:instrText>
            </w:r>
            <w:r>
              <w:rPr>
                <w:noProof/>
                <w:webHidden/>
              </w:rPr>
            </w:r>
            <w:r>
              <w:rPr>
                <w:noProof/>
                <w:webHidden/>
              </w:rPr>
              <w:fldChar w:fldCharType="separate"/>
            </w:r>
            <w:r>
              <w:rPr>
                <w:noProof/>
                <w:webHidden/>
              </w:rPr>
              <w:t>8</w:t>
            </w:r>
            <w:r>
              <w:rPr>
                <w:noProof/>
                <w:webHidden/>
              </w:rPr>
              <w:fldChar w:fldCharType="end"/>
            </w:r>
          </w:hyperlink>
        </w:p>
        <w:p w14:paraId="29D1CD94" w14:textId="0529AD6F" w:rsidR="00D23170" w:rsidRDefault="00D23170">
          <w:pPr>
            <w:pStyle w:val="TM1"/>
            <w:tabs>
              <w:tab w:val="left" w:pos="480"/>
              <w:tab w:val="right" w:leader="dot" w:pos="9017"/>
            </w:tabs>
            <w:rPr>
              <w:rFonts w:asciiTheme="minorHAnsi" w:hAnsiTheme="minorHAnsi" w:cstheme="minorBidi"/>
              <w:noProof/>
              <w:color w:val="auto"/>
              <w:sz w:val="22"/>
              <w:szCs w:val="22"/>
            </w:rPr>
          </w:pPr>
          <w:hyperlink w:anchor="_Toc212127079" w:history="1">
            <w:r w:rsidRPr="00A64F99">
              <w:rPr>
                <w:rStyle w:val="Lienhypertexte"/>
                <w:noProof/>
              </w:rPr>
              <w:t>6.</w:t>
            </w:r>
            <w:r>
              <w:rPr>
                <w:rFonts w:asciiTheme="minorHAnsi" w:hAnsiTheme="minorHAnsi" w:cstheme="minorBidi"/>
                <w:noProof/>
                <w:color w:val="auto"/>
                <w:sz w:val="22"/>
                <w:szCs w:val="22"/>
              </w:rPr>
              <w:tab/>
            </w:r>
            <w:r w:rsidRPr="00A64F99">
              <w:rPr>
                <w:rStyle w:val="Lienhypertexte"/>
                <w:noProof/>
              </w:rPr>
              <w:t>Paiement</w:t>
            </w:r>
            <w:r>
              <w:rPr>
                <w:noProof/>
                <w:webHidden/>
              </w:rPr>
              <w:tab/>
            </w:r>
            <w:r>
              <w:rPr>
                <w:noProof/>
                <w:webHidden/>
              </w:rPr>
              <w:fldChar w:fldCharType="begin"/>
            </w:r>
            <w:r>
              <w:rPr>
                <w:noProof/>
                <w:webHidden/>
              </w:rPr>
              <w:instrText xml:space="preserve"> PAGEREF _Toc212127079 \h </w:instrText>
            </w:r>
            <w:r>
              <w:rPr>
                <w:noProof/>
                <w:webHidden/>
              </w:rPr>
            </w:r>
            <w:r>
              <w:rPr>
                <w:noProof/>
                <w:webHidden/>
              </w:rPr>
              <w:fldChar w:fldCharType="separate"/>
            </w:r>
            <w:r>
              <w:rPr>
                <w:noProof/>
                <w:webHidden/>
              </w:rPr>
              <w:t>8</w:t>
            </w:r>
            <w:r>
              <w:rPr>
                <w:noProof/>
                <w:webHidden/>
              </w:rPr>
              <w:fldChar w:fldCharType="end"/>
            </w:r>
          </w:hyperlink>
        </w:p>
        <w:p w14:paraId="70C874EA" w14:textId="77808927" w:rsidR="00D23170" w:rsidRDefault="00D23170">
          <w:pPr>
            <w:pStyle w:val="TM2"/>
            <w:tabs>
              <w:tab w:val="left" w:pos="880"/>
              <w:tab w:val="right" w:leader="dot" w:pos="9017"/>
            </w:tabs>
            <w:rPr>
              <w:rFonts w:asciiTheme="minorHAnsi" w:hAnsiTheme="minorHAnsi" w:cstheme="minorBidi"/>
              <w:noProof/>
              <w:color w:val="auto"/>
              <w:sz w:val="22"/>
              <w:szCs w:val="22"/>
            </w:rPr>
          </w:pPr>
          <w:hyperlink w:anchor="_Toc212127080" w:history="1">
            <w:r w:rsidRPr="00A64F99">
              <w:rPr>
                <w:rStyle w:val="Lienhypertexte"/>
                <w:noProof/>
              </w:rPr>
              <w:t>6.1.</w:t>
            </w:r>
            <w:r>
              <w:rPr>
                <w:rFonts w:asciiTheme="minorHAnsi" w:hAnsiTheme="minorHAnsi" w:cstheme="minorBidi"/>
                <w:noProof/>
                <w:color w:val="auto"/>
                <w:sz w:val="22"/>
                <w:szCs w:val="22"/>
              </w:rPr>
              <w:tab/>
            </w:r>
            <w:r w:rsidRPr="00A64F99">
              <w:rPr>
                <w:rStyle w:val="Lienhypertexte"/>
                <w:noProof/>
              </w:rPr>
              <w:t>Désignation du (des) comptes à créditer</w:t>
            </w:r>
            <w:r>
              <w:rPr>
                <w:noProof/>
                <w:webHidden/>
              </w:rPr>
              <w:tab/>
            </w:r>
            <w:r>
              <w:rPr>
                <w:noProof/>
                <w:webHidden/>
              </w:rPr>
              <w:fldChar w:fldCharType="begin"/>
            </w:r>
            <w:r>
              <w:rPr>
                <w:noProof/>
                <w:webHidden/>
              </w:rPr>
              <w:instrText xml:space="preserve"> PAGEREF _Toc212127080 \h </w:instrText>
            </w:r>
            <w:r>
              <w:rPr>
                <w:noProof/>
                <w:webHidden/>
              </w:rPr>
            </w:r>
            <w:r>
              <w:rPr>
                <w:noProof/>
                <w:webHidden/>
              </w:rPr>
              <w:fldChar w:fldCharType="separate"/>
            </w:r>
            <w:r>
              <w:rPr>
                <w:noProof/>
                <w:webHidden/>
              </w:rPr>
              <w:t>8</w:t>
            </w:r>
            <w:r>
              <w:rPr>
                <w:noProof/>
                <w:webHidden/>
              </w:rPr>
              <w:fldChar w:fldCharType="end"/>
            </w:r>
          </w:hyperlink>
        </w:p>
        <w:p w14:paraId="553A2028" w14:textId="331CBF93" w:rsidR="00D23170" w:rsidRDefault="00D23170">
          <w:pPr>
            <w:pStyle w:val="TM2"/>
            <w:tabs>
              <w:tab w:val="left" w:pos="880"/>
              <w:tab w:val="right" w:leader="dot" w:pos="9017"/>
            </w:tabs>
            <w:rPr>
              <w:rFonts w:asciiTheme="minorHAnsi" w:hAnsiTheme="minorHAnsi" w:cstheme="minorBidi"/>
              <w:noProof/>
              <w:color w:val="auto"/>
              <w:sz w:val="22"/>
              <w:szCs w:val="22"/>
            </w:rPr>
          </w:pPr>
          <w:hyperlink w:anchor="_Toc212127081" w:history="1">
            <w:r w:rsidRPr="00A64F99">
              <w:rPr>
                <w:rStyle w:val="Lienhypertexte"/>
                <w:noProof/>
              </w:rPr>
              <w:t>6.2.</w:t>
            </w:r>
            <w:r>
              <w:rPr>
                <w:rFonts w:asciiTheme="minorHAnsi" w:hAnsiTheme="minorHAnsi" w:cstheme="minorBidi"/>
                <w:noProof/>
                <w:color w:val="auto"/>
                <w:sz w:val="22"/>
                <w:szCs w:val="22"/>
              </w:rPr>
              <w:tab/>
            </w:r>
            <w:r w:rsidRPr="00A64F99">
              <w:rPr>
                <w:rStyle w:val="Lienhypertexte"/>
                <w:noProof/>
              </w:rPr>
              <w:t>Avance</w:t>
            </w:r>
            <w:r>
              <w:rPr>
                <w:noProof/>
                <w:webHidden/>
              </w:rPr>
              <w:tab/>
            </w:r>
            <w:r>
              <w:rPr>
                <w:noProof/>
                <w:webHidden/>
              </w:rPr>
              <w:fldChar w:fldCharType="begin"/>
            </w:r>
            <w:r>
              <w:rPr>
                <w:noProof/>
                <w:webHidden/>
              </w:rPr>
              <w:instrText xml:space="preserve"> PAGEREF _Toc212127081 \h </w:instrText>
            </w:r>
            <w:r>
              <w:rPr>
                <w:noProof/>
                <w:webHidden/>
              </w:rPr>
            </w:r>
            <w:r>
              <w:rPr>
                <w:noProof/>
                <w:webHidden/>
              </w:rPr>
              <w:fldChar w:fldCharType="separate"/>
            </w:r>
            <w:r>
              <w:rPr>
                <w:noProof/>
                <w:webHidden/>
              </w:rPr>
              <w:t>9</w:t>
            </w:r>
            <w:r>
              <w:rPr>
                <w:noProof/>
                <w:webHidden/>
              </w:rPr>
              <w:fldChar w:fldCharType="end"/>
            </w:r>
          </w:hyperlink>
        </w:p>
        <w:p w14:paraId="31F06EC8" w14:textId="67581FE2" w:rsidR="00D23170" w:rsidRDefault="00D23170">
          <w:pPr>
            <w:pStyle w:val="TM1"/>
            <w:tabs>
              <w:tab w:val="left" w:pos="480"/>
              <w:tab w:val="right" w:leader="dot" w:pos="9017"/>
            </w:tabs>
            <w:rPr>
              <w:rFonts w:asciiTheme="minorHAnsi" w:hAnsiTheme="minorHAnsi" w:cstheme="minorBidi"/>
              <w:noProof/>
              <w:color w:val="auto"/>
              <w:sz w:val="22"/>
              <w:szCs w:val="22"/>
            </w:rPr>
          </w:pPr>
          <w:hyperlink w:anchor="_Toc212127082" w:history="1">
            <w:r w:rsidRPr="00A64F99">
              <w:rPr>
                <w:rStyle w:val="Lienhypertexte"/>
                <w:noProof/>
              </w:rPr>
              <w:t>7.</w:t>
            </w:r>
            <w:r>
              <w:rPr>
                <w:rFonts w:asciiTheme="minorHAnsi" w:hAnsiTheme="minorHAnsi" w:cstheme="minorBidi"/>
                <w:noProof/>
                <w:color w:val="auto"/>
                <w:sz w:val="22"/>
                <w:szCs w:val="22"/>
              </w:rPr>
              <w:tab/>
            </w:r>
            <w:r w:rsidRPr="00A64F99">
              <w:rPr>
                <w:rStyle w:val="Lienhypertexte"/>
                <w:noProof/>
              </w:rPr>
              <w:t>Engagement et signature du candidat</w:t>
            </w:r>
            <w:r>
              <w:rPr>
                <w:noProof/>
                <w:webHidden/>
              </w:rPr>
              <w:tab/>
            </w:r>
            <w:r>
              <w:rPr>
                <w:noProof/>
                <w:webHidden/>
              </w:rPr>
              <w:fldChar w:fldCharType="begin"/>
            </w:r>
            <w:r>
              <w:rPr>
                <w:noProof/>
                <w:webHidden/>
              </w:rPr>
              <w:instrText xml:space="preserve"> PAGEREF _Toc212127082 \h </w:instrText>
            </w:r>
            <w:r>
              <w:rPr>
                <w:noProof/>
                <w:webHidden/>
              </w:rPr>
            </w:r>
            <w:r>
              <w:rPr>
                <w:noProof/>
                <w:webHidden/>
              </w:rPr>
              <w:fldChar w:fldCharType="separate"/>
            </w:r>
            <w:r>
              <w:rPr>
                <w:noProof/>
                <w:webHidden/>
              </w:rPr>
              <w:t>10</w:t>
            </w:r>
            <w:r>
              <w:rPr>
                <w:noProof/>
                <w:webHidden/>
              </w:rPr>
              <w:fldChar w:fldCharType="end"/>
            </w:r>
          </w:hyperlink>
        </w:p>
        <w:p w14:paraId="6FD6B6BC" w14:textId="38B810C1" w:rsidR="00D23170" w:rsidRDefault="00D23170">
          <w:pPr>
            <w:pStyle w:val="TM1"/>
            <w:tabs>
              <w:tab w:val="left" w:pos="480"/>
              <w:tab w:val="right" w:leader="dot" w:pos="9017"/>
            </w:tabs>
            <w:rPr>
              <w:rFonts w:asciiTheme="minorHAnsi" w:hAnsiTheme="minorHAnsi" w:cstheme="minorBidi"/>
              <w:noProof/>
              <w:color w:val="auto"/>
              <w:sz w:val="22"/>
              <w:szCs w:val="22"/>
            </w:rPr>
          </w:pPr>
          <w:hyperlink w:anchor="_Toc212127083" w:history="1">
            <w:r w:rsidRPr="00A64F99">
              <w:rPr>
                <w:rStyle w:val="Lienhypertexte"/>
                <w:noProof/>
              </w:rPr>
              <w:t>8.</w:t>
            </w:r>
            <w:r>
              <w:rPr>
                <w:rFonts w:asciiTheme="minorHAnsi" w:hAnsiTheme="minorHAnsi" w:cstheme="minorBidi"/>
                <w:noProof/>
                <w:color w:val="auto"/>
                <w:sz w:val="22"/>
                <w:szCs w:val="22"/>
              </w:rPr>
              <w:tab/>
            </w:r>
            <w:r w:rsidRPr="00A64F99">
              <w:rPr>
                <w:rStyle w:val="Lienhypertexte"/>
                <w:noProof/>
              </w:rPr>
              <w:t>Décision du pouvoir adjudicateur</w:t>
            </w:r>
            <w:r>
              <w:rPr>
                <w:noProof/>
                <w:webHidden/>
              </w:rPr>
              <w:tab/>
            </w:r>
            <w:r>
              <w:rPr>
                <w:noProof/>
                <w:webHidden/>
              </w:rPr>
              <w:fldChar w:fldCharType="begin"/>
            </w:r>
            <w:r>
              <w:rPr>
                <w:noProof/>
                <w:webHidden/>
              </w:rPr>
              <w:instrText xml:space="preserve"> PAGEREF _Toc212127083 \h </w:instrText>
            </w:r>
            <w:r>
              <w:rPr>
                <w:noProof/>
                <w:webHidden/>
              </w:rPr>
            </w:r>
            <w:r>
              <w:rPr>
                <w:noProof/>
                <w:webHidden/>
              </w:rPr>
              <w:fldChar w:fldCharType="separate"/>
            </w:r>
            <w:r>
              <w:rPr>
                <w:noProof/>
                <w:webHidden/>
              </w:rPr>
              <w:t>11</w:t>
            </w:r>
            <w:r>
              <w:rPr>
                <w:noProof/>
                <w:webHidden/>
              </w:rPr>
              <w:fldChar w:fldCharType="end"/>
            </w:r>
          </w:hyperlink>
        </w:p>
        <w:p w14:paraId="1B2D4076" w14:textId="3CFE55B7" w:rsidR="00D23170" w:rsidRDefault="00D23170">
          <w:pPr>
            <w:pStyle w:val="TM1"/>
            <w:tabs>
              <w:tab w:val="right" w:leader="dot" w:pos="9017"/>
            </w:tabs>
            <w:rPr>
              <w:rFonts w:asciiTheme="minorHAnsi" w:hAnsiTheme="minorHAnsi" w:cstheme="minorBidi"/>
              <w:noProof/>
              <w:color w:val="auto"/>
              <w:sz w:val="22"/>
              <w:szCs w:val="22"/>
            </w:rPr>
          </w:pPr>
          <w:hyperlink w:anchor="_Toc212127084" w:history="1">
            <w:r w:rsidRPr="00A64F99">
              <w:rPr>
                <w:rStyle w:val="Lienhypertexte"/>
                <w:noProof/>
              </w:rPr>
              <w:t>Nantissement ou cession de créance</w:t>
            </w:r>
            <w:r>
              <w:rPr>
                <w:noProof/>
                <w:webHidden/>
              </w:rPr>
              <w:tab/>
            </w:r>
            <w:r>
              <w:rPr>
                <w:noProof/>
                <w:webHidden/>
              </w:rPr>
              <w:fldChar w:fldCharType="begin"/>
            </w:r>
            <w:r>
              <w:rPr>
                <w:noProof/>
                <w:webHidden/>
              </w:rPr>
              <w:instrText xml:space="preserve"> PAGEREF _Toc212127084 \h </w:instrText>
            </w:r>
            <w:r>
              <w:rPr>
                <w:noProof/>
                <w:webHidden/>
              </w:rPr>
            </w:r>
            <w:r>
              <w:rPr>
                <w:noProof/>
                <w:webHidden/>
              </w:rPr>
              <w:fldChar w:fldCharType="separate"/>
            </w:r>
            <w:r>
              <w:rPr>
                <w:noProof/>
                <w:webHidden/>
              </w:rPr>
              <w:t>12</w:t>
            </w:r>
            <w:r>
              <w:rPr>
                <w:noProof/>
                <w:webHidden/>
              </w:rPr>
              <w:fldChar w:fldCharType="end"/>
            </w:r>
          </w:hyperlink>
        </w:p>
        <w:p w14:paraId="490F4494" w14:textId="12CB8F25" w:rsidR="00502C39" w:rsidRDefault="00A65B28" w:rsidP="00502C39">
          <w:r>
            <w:rPr>
              <w:b/>
              <w:bCs/>
              <w:noProof/>
            </w:rPr>
            <w:fldChar w:fldCharType="end"/>
          </w:r>
        </w:p>
      </w:sdtContent>
    </w:sdt>
    <w:p w14:paraId="69C6BCA7"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840392C" w14:textId="77777777" w:rsidR="002D0BD6" w:rsidRDefault="002D0BD6">
      <w:r>
        <w:t> </w:t>
      </w:r>
    </w:p>
    <w:p w14:paraId="22DE130B" w14:textId="77777777" w:rsidR="002D0BD6" w:rsidRDefault="002D0BD6">
      <w:r>
        <w:t> </w:t>
      </w:r>
    </w:p>
    <w:p w14:paraId="3C8D6077"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7E09B0BD" w14:textId="08E5D59D" w:rsidR="00D15E16" w:rsidRDefault="00087B99">
      <w:pPr>
        <w:pStyle w:val="Titre1"/>
      </w:pPr>
      <w:bookmarkStart w:id="1" w:name="_Toc212127069"/>
      <w:r>
        <w:lastRenderedPageBreak/>
        <w:t>Dispositions générales</w:t>
      </w:r>
      <w:bookmarkEnd w:id="1"/>
    </w:p>
    <w:p w14:paraId="5892DB3B" w14:textId="0D779888" w:rsidR="00087B99" w:rsidRPr="00087B99" w:rsidRDefault="00087B99" w:rsidP="00087B99">
      <w:pPr>
        <w:pStyle w:val="Titre2"/>
        <w:spacing w:after="0"/>
        <w:rPr>
          <w:rFonts w:cs="Arial"/>
          <w:sz w:val="24"/>
          <w:szCs w:val="24"/>
        </w:rPr>
      </w:pPr>
      <w:bookmarkStart w:id="2" w:name="_Toc212127070"/>
      <w:r w:rsidRPr="00087B99">
        <w:rPr>
          <w:rFonts w:cs="Arial"/>
          <w:sz w:val="24"/>
          <w:szCs w:val="24"/>
        </w:rPr>
        <w:t>Objet du marché.</w:t>
      </w:r>
      <w:bookmarkEnd w:id="2"/>
    </w:p>
    <w:p w14:paraId="14C9EF73" w14:textId="77777777" w:rsidR="00087B99" w:rsidRDefault="00087B99" w:rsidP="00515FA3">
      <w:pPr>
        <w:spacing w:after="0"/>
        <w:rPr>
          <w:rFonts w:cs="Arial"/>
          <w:sz w:val="22"/>
          <w:szCs w:val="22"/>
        </w:rPr>
      </w:pPr>
    </w:p>
    <w:p w14:paraId="0696CCF0" w14:textId="5E55102A" w:rsidR="00515FA3" w:rsidRDefault="00A00FDF" w:rsidP="00515FA3">
      <w:pPr>
        <w:spacing w:after="0"/>
        <w:rPr>
          <w:rFonts w:cs="Arial"/>
          <w:sz w:val="22"/>
          <w:szCs w:val="22"/>
        </w:rPr>
      </w:pPr>
      <w:r w:rsidRPr="00A00FDF">
        <w:rPr>
          <w:rFonts w:cs="Arial"/>
          <w:sz w:val="22"/>
          <w:szCs w:val="22"/>
        </w:rPr>
        <w:t xml:space="preserve">Le présent accord-cadre a pour objet la réalisation de prestations d’assistance à maîtrise d’ouvrage destinées à la </w:t>
      </w:r>
      <w:r w:rsidR="00515FA3">
        <w:rPr>
          <w:rFonts w:cs="Arial"/>
          <w:sz w:val="22"/>
          <w:szCs w:val="22"/>
        </w:rPr>
        <w:t>conception de la signalétique</w:t>
      </w:r>
      <w:r w:rsidRPr="00A00FDF">
        <w:rPr>
          <w:rFonts w:cs="Arial"/>
          <w:sz w:val="22"/>
          <w:szCs w:val="22"/>
        </w:rPr>
        <w:t xml:space="preserve"> des établissements du GHT Somme Littoral Sud.</w:t>
      </w:r>
      <w:r w:rsidR="00515FA3">
        <w:rPr>
          <w:rFonts w:cs="Arial"/>
          <w:sz w:val="22"/>
          <w:szCs w:val="22"/>
        </w:rPr>
        <w:t xml:space="preserve"> Cette m</w:t>
      </w:r>
      <w:r w:rsidR="00515FA3" w:rsidRPr="00515FA3">
        <w:rPr>
          <w:rFonts w:cs="Arial"/>
          <w:sz w:val="22"/>
          <w:szCs w:val="22"/>
        </w:rPr>
        <w:t>ission d’a</w:t>
      </w:r>
      <w:r w:rsidR="00515FA3">
        <w:rPr>
          <w:rFonts w:cs="Arial"/>
          <w:sz w:val="22"/>
          <w:szCs w:val="22"/>
        </w:rPr>
        <w:t>ssistance à maîtrise d’ouvrage à pour objectif</w:t>
      </w:r>
      <w:r w:rsidR="00515FA3" w:rsidRPr="00515FA3">
        <w:rPr>
          <w:rFonts w:cs="Arial"/>
          <w:sz w:val="22"/>
          <w:szCs w:val="22"/>
        </w:rPr>
        <w:t xml:space="preserve"> de rendre la signalétique actuelle </w:t>
      </w:r>
      <w:r w:rsidR="00515FA3">
        <w:rPr>
          <w:rFonts w:cs="Arial"/>
          <w:sz w:val="22"/>
          <w:szCs w:val="22"/>
        </w:rPr>
        <w:t xml:space="preserve">des établissements </w:t>
      </w:r>
      <w:r w:rsidR="00515FA3" w:rsidRPr="00515FA3">
        <w:rPr>
          <w:rFonts w:cs="Arial"/>
          <w:sz w:val="22"/>
          <w:szCs w:val="22"/>
        </w:rPr>
        <w:t>plus moderne, efficace, évolutive, à l’intérieur et/ou à l’extérieur des bâtiments des établissements bénéficiaires du marché.</w:t>
      </w:r>
    </w:p>
    <w:p w14:paraId="0059F51A" w14:textId="11BFC1C7" w:rsidR="00087B99" w:rsidRDefault="00087B99" w:rsidP="00515FA3">
      <w:pPr>
        <w:spacing w:after="0"/>
        <w:rPr>
          <w:rFonts w:cs="Arial"/>
          <w:sz w:val="22"/>
          <w:szCs w:val="22"/>
        </w:rPr>
      </w:pPr>
    </w:p>
    <w:p w14:paraId="0479BAAD" w14:textId="7015576F" w:rsidR="00087B99" w:rsidRPr="00087B99" w:rsidRDefault="00087B99" w:rsidP="00087B99">
      <w:pPr>
        <w:pStyle w:val="Titre2"/>
        <w:spacing w:after="0"/>
        <w:rPr>
          <w:rFonts w:cs="Arial"/>
          <w:sz w:val="24"/>
          <w:szCs w:val="24"/>
        </w:rPr>
      </w:pPr>
      <w:bookmarkStart w:id="3" w:name="_Toc212127071"/>
      <w:r w:rsidRPr="00087B99">
        <w:rPr>
          <w:rFonts w:cs="Arial"/>
          <w:sz w:val="24"/>
          <w:szCs w:val="24"/>
        </w:rPr>
        <w:t>Mode de passation et forme du marché.</w:t>
      </w:r>
      <w:bookmarkEnd w:id="3"/>
    </w:p>
    <w:p w14:paraId="3098C964" w14:textId="77777777" w:rsidR="00A00FDF" w:rsidRPr="00A00FDF" w:rsidRDefault="00A00FDF" w:rsidP="00A00FDF">
      <w:pPr>
        <w:spacing w:after="0"/>
        <w:rPr>
          <w:rFonts w:cs="Arial"/>
          <w:sz w:val="22"/>
          <w:szCs w:val="22"/>
        </w:rPr>
      </w:pPr>
    </w:p>
    <w:p w14:paraId="7072E0DC" w14:textId="77777777" w:rsidR="00A00FDF" w:rsidRPr="00A00FDF" w:rsidRDefault="00A00FDF" w:rsidP="00A00FDF">
      <w:pPr>
        <w:spacing w:after="0"/>
        <w:rPr>
          <w:rFonts w:cs="Arial"/>
          <w:sz w:val="22"/>
          <w:szCs w:val="22"/>
        </w:rPr>
      </w:pPr>
      <w:r w:rsidRPr="00A00FDF">
        <w:rPr>
          <w:rFonts w:cs="Arial"/>
          <w:sz w:val="22"/>
          <w:szCs w:val="22"/>
        </w:rPr>
        <w:t>Il est conclu selon la procédure d’appel d’offres ouvert, conformément aux articles L.2124-2 et R.2161-2 à R.2161-5 du Code de la commande publique.</w:t>
      </w:r>
    </w:p>
    <w:p w14:paraId="02294878" w14:textId="77777777" w:rsidR="00A00FDF" w:rsidRPr="00A00FDF" w:rsidRDefault="00A00FDF" w:rsidP="00A00FDF">
      <w:pPr>
        <w:spacing w:after="0"/>
        <w:rPr>
          <w:rFonts w:cs="Arial"/>
          <w:sz w:val="22"/>
          <w:szCs w:val="22"/>
        </w:rPr>
      </w:pPr>
    </w:p>
    <w:p w14:paraId="04CDD07B" w14:textId="71E7F394" w:rsidR="00A00FDF" w:rsidRDefault="00A00FDF" w:rsidP="00A00FDF">
      <w:pPr>
        <w:spacing w:after="0"/>
        <w:rPr>
          <w:rFonts w:cs="Arial"/>
          <w:sz w:val="22"/>
          <w:szCs w:val="22"/>
        </w:rPr>
      </w:pPr>
      <w:r w:rsidRPr="00A00FDF">
        <w:rPr>
          <w:rFonts w:cs="Arial"/>
          <w:sz w:val="22"/>
          <w:szCs w:val="22"/>
        </w:rPr>
        <w:t>Il s’agit d’un accord-cadre mono-attributaire exécuté par l’émission de bons de commande, en application des articles L.2125-1 1°, R.2162-1 à R.2162-6 et R.2162-13 à R.2162-14 du Code de la commande publique.</w:t>
      </w:r>
    </w:p>
    <w:p w14:paraId="6A7864FF" w14:textId="3D5FCA97" w:rsidR="00087B99" w:rsidRDefault="00087B99" w:rsidP="00A00FDF">
      <w:pPr>
        <w:spacing w:after="0"/>
        <w:rPr>
          <w:rFonts w:cs="Arial"/>
          <w:sz w:val="22"/>
          <w:szCs w:val="22"/>
        </w:rPr>
      </w:pPr>
    </w:p>
    <w:p w14:paraId="62EAE66A" w14:textId="77777777" w:rsidR="00087B99" w:rsidRPr="00087B99" w:rsidRDefault="00087B99" w:rsidP="00087B99">
      <w:pPr>
        <w:spacing w:after="0"/>
        <w:rPr>
          <w:rFonts w:cs="Arial"/>
          <w:sz w:val="22"/>
          <w:szCs w:val="22"/>
        </w:rPr>
      </w:pPr>
      <w:r w:rsidRPr="00087B99">
        <w:rPr>
          <w:rFonts w:cs="Arial"/>
          <w:sz w:val="22"/>
          <w:szCs w:val="22"/>
        </w:rPr>
        <w:t xml:space="preserve">L’émission des bons de commande s’effectuera au fur et à mesure des besoins. </w:t>
      </w:r>
    </w:p>
    <w:p w14:paraId="1EEBE17E" w14:textId="77777777" w:rsidR="00087B99" w:rsidRPr="00A00FDF" w:rsidRDefault="00087B99" w:rsidP="00A00FDF">
      <w:pPr>
        <w:spacing w:after="0"/>
        <w:rPr>
          <w:rFonts w:cs="Arial"/>
          <w:sz w:val="22"/>
          <w:szCs w:val="22"/>
        </w:rPr>
      </w:pPr>
    </w:p>
    <w:p w14:paraId="66C3AA98" w14:textId="3DA750FE" w:rsidR="00A00FDF" w:rsidRPr="00087B99" w:rsidRDefault="00087B99" w:rsidP="00087B99">
      <w:pPr>
        <w:pStyle w:val="Titre2"/>
        <w:spacing w:after="0"/>
        <w:rPr>
          <w:rFonts w:cs="Arial"/>
          <w:sz w:val="24"/>
          <w:szCs w:val="24"/>
        </w:rPr>
      </w:pPr>
      <w:bookmarkStart w:id="4" w:name="_Toc212127072"/>
      <w:r w:rsidRPr="00087B99">
        <w:rPr>
          <w:rFonts w:cs="Arial"/>
          <w:sz w:val="24"/>
          <w:szCs w:val="24"/>
        </w:rPr>
        <w:t>Décomposition de la consultation.</w:t>
      </w:r>
      <w:bookmarkEnd w:id="4"/>
    </w:p>
    <w:p w14:paraId="43A595E5" w14:textId="77777777" w:rsidR="00087B99" w:rsidRPr="00A00FDF" w:rsidRDefault="00087B99" w:rsidP="00A00FDF">
      <w:pPr>
        <w:spacing w:after="0"/>
        <w:rPr>
          <w:rFonts w:cs="Arial"/>
          <w:sz w:val="22"/>
          <w:szCs w:val="22"/>
        </w:rPr>
      </w:pPr>
    </w:p>
    <w:p w14:paraId="7E23166B" w14:textId="2D89695F" w:rsidR="00087B99" w:rsidRDefault="00087B99" w:rsidP="00087B99">
      <w:pPr>
        <w:spacing w:after="0"/>
        <w:rPr>
          <w:rFonts w:cs="Arial"/>
          <w:sz w:val="22"/>
          <w:szCs w:val="22"/>
        </w:rPr>
      </w:pPr>
      <w:r w:rsidRPr="00087B99">
        <w:rPr>
          <w:rFonts w:cs="Arial"/>
          <w:sz w:val="22"/>
          <w:szCs w:val="22"/>
        </w:rPr>
        <w:t xml:space="preserve">Conformément aux dispositions de l’article L.2113-10 du Code de la commande publique (C.C.P.), les prestations du présent accord-cadre sont alloties comme suit : </w:t>
      </w:r>
    </w:p>
    <w:p w14:paraId="0B9C2A7F" w14:textId="77777777" w:rsidR="00087B99" w:rsidRPr="00087B99" w:rsidRDefault="00087B99" w:rsidP="00087B99">
      <w:pPr>
        <w:spacing w:after="0"/>
        <w:rPr>
          <w:rFonts w:cs="Arial"/>
          <w:sz w:val="22"/>
          <w:szCs w:val="22"/>
        </w:rPr>
      </w:pPr>
    </w:p>
    <w:p w14:paraId="231FF518" w14:textId="1E346E28" w:rsidR="00087B99" w:rsidRDefault="00087B99" w:rsidP="00087B99">
      <w:pPr>
        <w:pStyle w:val="Paragraphedeliste"/>
        <w:numPr>
          <w:ilvl w:val="0"/>
          <w:numId w:val="17"/>
        </w:numPr>
        <w:spacing w:after="0"/>
        <w:rPr>
          <w:rFonts w:cs="Arial"/>
          <w:sz w:val="22"/>
          <w:szCs w:val="22"/>
        </w:rPr>
      </w:pPr>
      <w:r w:rsidRPr="00087B99">
        <w:rPr>
          <w:rFonts w:cs="Arial"/>
          <w:b/>
          <w:sz w:val="22"/>
          <w:szCs w:val="22"/>
          <w:u w:val="single"/>
        </w:rPr>
        <w:t>Lot n° 1 :</w:t>
      </w:r>
      <w:r w:rsidRPr="00087B99">
        <w:rPr>
          <w:rFonts w:cs="Arial"/>
          <w:sz w:val="22"/>
          <w:szCs w:val="22"/>
        </w:rPr>
        <w:t xml:space="preserve"> Assistance à Maîtrise d’Ouvrage pour la conception de la signalétique pour le Centre Hospitalier d’Albert et le Centre Hospitalier de Corbie.</w:t>
      </w:r>
    </w:p>
    <w:p w14:paraId="5C72A682" w14:textId="77777777" w:rsidR="00087B99" w:rsidRPr="00087B99" w:rsidRDefault="00087B99" w:rsidP="00087B99">
      <w:pPr>
        <w:pStyle w:val="Paragraphedeliste"/>
        <w:spacing w:after="0"/>
        <w:rPr>
          <w:rFonts w:cs="Arial"/>
          <w:sz w:val="22"/>
          <w:szCs w:val="22"/>
        </w:rPr>
      </w:pPr>
    </w:p>
    <w:p w14:paraId="1C0A54B1" w14:textId="5F417221" w:rsidR="00087B99" w:rsidRDefault="00087B99" w:rsidP="00087B99">
      <w:pPr>
        <w:pStyle w:val="Paragraphedeliste"/>
        <w:numPr>
          <w:ilvl w:val="0"/>
          <w:numId w:val="17"/>
        </w:numPr>
        <w:spacing w:after="0"/>
        <w:rPr>
          <w:rFonts w:cs="Arial"/>
          <w:sz w:val="22"/>
          <w:szCs w:val="22"/>
        </w:rPr>
      </w:pPr>
      <w:r w:rsidRPr="00087B99">
        <w:rPr>
          <w:rFonts w:cs="Arial"/>
          <w:b/>
          <w:sz w:val="22"/>
          <w:szCs w:val="22"/>
          <w:u w:val="single"/>
        </w:rPr>
        <w:t>Lot n° 2 :</w:t>
      </w:r>
      <w:r w:rsidRPr="00087B99">
        <w:rPr>
          <w:rFonts w:cs="Arial"/>
          <w:sz w:val="22"/>
          <w:szCs w:val="22"/>
        </w:rPr>
        <w:t xml:space="preserve"> Assistance à Maîtrise d’Ouvrage pour la conception de la signalétique pour le Centre Hospitalier de Doullens.</w:t>
      </w:r>
    </w:p>
    <w:p w14:paraId="6CC453DF" w14:textId="77777777" w:rsidR="00087B99" w:rsidRPr="00087B99" w:rsidRDefault="00087B99" w:rsidP="00087B99">
      <w:pPr>
        <w:pStyle w:val="Paragraphedeliste"/>
        <w:spacing w:after="0"/>
        <w:rPr>
          <w:rFonts w:cs="Arial"/>
          <w:sz w:val="22"/>
          <w:szCs w:val="22"/>
        </w:rPr>
      </w:pPr>
    </w:p>
    <w:p w14:paraId="535FBBE7" w14:textId="15C3B248" w:rsidR="00087B99" w:rsidRDefault="00087B99" w:rsidP="00087B99">
      <w:pPr>
        <w:pStyle w:val="Paragraphedeliste"/>
        <w:numPr>
          <w:ilvl w:val="0"/>
          <w:numId w:val="17"/>
        </w:numPr>
        <w:spacing w:after="0"/>
        <w:rPr>
          <w:rFonts w:cs="Arial"/>
          <w:sz w:val="22"/>
          <w:szCs w:val="22"/>
        </w:rPr>
      </w:pPr>
      <w:r w:rsidRPr="00087B99">
        <w:rPr>
          <w:rFonts w:cs="Arial"/>
          <w:b/>
          <w:sz w:val="22"/>
          <w:szCs w:val="22"/>
          <w:u w:val="single"/>
        </w:rPr>
        <w:t>Lot n° 3 :</w:t>
      </w:r>
      <w:r w:rsidRPr="00087B99">
        <w:rPr>
          <w:rFonts w:cs="Arial"/>
          <w:sz w:val="22"/>
          <w:szCs w:val="22"/>
        </w:rPr>
        <w:t xml:space="preserve"> Assistance à Maîtrise d’Ouvrage pour la conception de la signalétique pour le Centre Hospitalier Universitaire Amiens Picardie.</w:t>
      </w:r>
    </w:p>
    <w:p w14:paraId="0F9B4442" w14:textId="77777777" w:rsidR="00087B99" w:rsidRPr="00087B99" w:rsidRDefault="00087B99" w:rsidP="00087B99">
      <w:pPr>
        <w:pStyle w:val="Paragraphedeliste"/>
        <w:spacing w:after="0"/>
        <w:rPr>
          <w:rFonts w:cs="Arial"/>
          <w:sz w:val="22"/>
          <w:szCs w:val="22"/>
        </w:rPr>
      </w:pPr>
    </w:p>
    <w:p w14:paraId="1AB87033" w14:textId="1AEA33BD" w:rsidR="00087B99" w:rsidRDefault="00087B99" w:rsidP="00087B99">
      <w:pPr>
        <w:spacing w:after="0"/>
        <w:rPr>
          <w:rFonts w:cs="Arial"/>
          <w:sz w:val="22"/>
          <w:szCs w:val="22"/>
        </w:rPr>
      </w:pPr>
      <w:r>
        <w:rPr>
          <w:rFonts w:cs="Arial"/>
          <w:sz w:val="22"/>
          <w:szCs w:val="22"/>
        </w:rPr>
        <w:t>Chaque lot f</w:t>
      </w:r>
      <w:r w:rsidRPr="00087B99">
        <w:rPr>
          <w:rFonts w:cs="Arial"/>
          <w:sz w:val="22"/>
          <w:szCs w:val="22"/>
        </w:rPr>
        <w:t>a</w:t>
      </w:r>
      <w:r>
        <w:rPr>
          <w:rFonts w:cs="Arial"/>
          <w:sz w:val="22"/>
          <w:szCs w:val="22"/>
        </w:rPr>
        <w:t>it</w:t>
      </w:r>
      <w:r w:rsidRPr="00087B99">
        <w:rPr>
          <w:rFonts w:cs="Arial"/>
          <w:sz w:val="22"/>
          <w:szCs w:val="22"/>
        </w:rPr>
        <w:t xml:space="preserve"> l’objet d’un marché distinct.</w:t>
      </w:r>
    </w:p>
    <w:p w14:paraId="25CF9BAD" w14:textId="24E748BF" w:rsidR="00087B99" w:rsidRDefault="00087B99" w:rsidP="00087B99">
      <w:pPr>
        <w:spacing w:after="0"/>
        <w:rPr>
          <w:rFonts w:cs="Arial"/>
          <w:sz w:val="22"/>
          <w:szCs w:val="22"/>
        </w:rPr>
      </w:pPr>
    </w:p>
    <w:p w14:paraId="5092E8DD" w14:textId="74C80806" w:rsidR="00087B99" w:rsidRDefault="00087B99" w:rsidP="00087B99">
      <w:pPr>
        <w:widowControl/>
        <w:autoSpaceDE/>
        <w:autoSpaceDN/>
        <w:adjustRightInd/>
        <w:spacing w:after="0"/>
        <w:rPr>
          <w:b/>
          <w:color w:val="FF0000"/>
          <w:sz w:val="22"/>
          <w:u w:val="single"/>
        </w:rPr>
      </w:pPr>
      <w:r>
        <w:rPr>
          <w:b/>
          <w:color w:val="auto"/>
          <w:sz w:val="22"/>
          <w:u w:val="single"/>
        </w:rPr>
        <w:t>La présente offre</w:t>
      </w:r>
      <w:r w:rsidRPr="00087B99">
        <w:rPr>
          <w:b/>
          <w:color w:val="auto"/>
          <w:sz w:val="22"/>
          <w:u w:val="single"/>
        </w:rPr>
        <w:t xml:space="preserve"> concerne </w:t>
      </w:r>
      <w:r w:rsidRPr="00087B99">
        <w:rPr>
          <w:b/>
          <w:color w:val="FF0000"/>
          <w:sz w:val="22"/>
          <w:u w:val="single"/>
        </w:rPr>
        <w:t xml:space="preserve">(cocher le lot concerné par le présent acte d’engagement, pour rappel, </w:t>
      </w:r>
      <w:r w:rsidRPr="00087B99">
        <w:rPr>
          <w:b/>
          <w:color w:val="FF0000"/>
          <w:sz w:val="26"/>
          <w:szCs w:val="26"/>
          <w:u w:val="single"/>
        </w:rPr>
        <w:t>un AE par lot</w:t>
      </w:r>
      <w:r w:rsidRPr="00087B99">
        <w:rPr>
          <w:b/>
          <w:color w:val="FF0000"/>
          <w:sz w:val="22"/>
          <w:u w:val="single"/>
        </w:rPr>
        <w:t>) :</w:t>
      </w:r>
    </w:p>
    <w:p w14:paraId="38E8C8FD" w14:textId="77777777" w:rsidR="00087B99" w:rsidRPr="00087B99" w:rsidRDefault="00087B99" w:rsidP="00087B99">
      <w:pPr>
        <w:widowControl/>
        <w:autoSpaceDE/>
        <w:autoSpaceDN/>
        <w:adjustRightInd/>
        <w:spacing w:after="0"/>
        <w:rPr>
          <w:b/>
          <w:color w:val="FF0000"/>
          <w:sz w:val="22"/>
          <w:u w:val="single"/>
        </w:rPr>
      </w:pPr>
    </w:p>
    <w:p w14:paraId="1E9978C6" w14:textId="0D534668" w:rsidR="00087B99" w:rsidRPr="00087B99" w:rsidRDefault="00087B99" w:rsidP="00087B99">
      <w:pPr>
        <w:numPr>
          <w:ilvl w:val="0"/>
          <w:numId w:val="18"/>
        </w:numPr>
        <w:spacing w:before="269" w:after="269"/>
        <w:contextualSpacing/>
        <w:rPr>
          <w:sz w:val="22"/>
        </w:rPr>
      </w:pPr>
      <w:r w:rsidRPr="00087B99">
        <w:rPr>
          <w:b/>
          <w:sz w:val="22"/>
        </w:rPr>
        <w:t>Lot n° 1</w:t>
      </w:r>
      <w:r w:rsidRPr="00087B99">
        <w:rPr>
          <w:sz w:val="22"/>
        </w:rPr>
        <w:t> :</w:t>
      </w:r>
      <w:r w:rsidRPr="00087B99">
        <w:rPr>
          <w:rFonts w:asciiTheme="minorHAnsi" w:hAnsiTheme="minorHAnsi" w:cstheme="minorHAnsi"/>
          <w:sz w:val="22"/>
          <w:szCs w:val="22"/>
        </w:rPr>
        <w:t xml:space="preserve"> Centre Hospitalier d’Albert et le Centre Hospitalier de Corbie.</w:t>
      </w:r>
    </w:p>
    <w:p w14:paraId="4EC0BEF9" w14:textId="77777777" w:rsidR="00087B99" w:rsidRPr="00087B99" w:rsidRDefault="00087B99" w:rsidP="00087B99">
      <w:pPr>
        <w:spacing w:before="269" w:after="269"/>
        <w:ind w:left="720"/>
        <w:contextualSpacing/>
        <w:rPr>
          <w:sz w:val="22"/>
        </w:rPr>
      </w:pPr>
    </w:p>
    <w:p w14:paraId="00BB002D" w14:textId="4AAAAF2B" w:rsidR="00087B99" w:rsidRPr="00087B99" w:rsidRDefault="00087B99" w:rsidP="00087B99">
      <w:pPr>
        <w:numPr>
          <w:ilvl w:val="0"/>
          <w:numId w:val="18"/>
        </w:numPr>
        <w:spacing w:before="269" w:after="269"/>
        <w:contextualSpacing/>
        <w:rPr>
          <w:b/>
          <w:sz w:val="22"/>
        </w:rPr>
      </w:pPr>
      <w:r w:rsidRPr="00087B99">
        <w:rPr>
          <w:b/>
          <w:sz w:val="22"/>
        </w:rPr>
        <w:t>Lot n° 2</w:t>
      </w:r>
      <w:r w:rsidRPr="00087B99">
        <w:rPr>
          <w:sz w:val="22"/>
        </w:rPr>
        <w:t> : Centre Hospitalier de Doullens</w:t>
      </w:r>
      <w:r>
        <w:rPr>
          <w:sz w:val="22"/>
        </w:rPr>
        <w:t>.</w:t>
      </w:r>
    </w:p>
    <w:p w14:paraId="21027353" w14:textId="77777777" w:rsidR="00087B99" w:rsidRPr="00087B99" w:rsidRDefault="00087B99" w:rsidP="00087B99">
      <w:pPr>
        <w:spacing w:before="269" w:after="269"/>
        <w:ind w:left="720"/>
        <w:contextualSpacing/>
        <w:rPr>
          <w:b/>
          <w:sz w:val="22"/>
        </w:rPr>
      </w:pPr>
    </w:p>
    <w:p w14:paraId="37B603DB" w14:textId="62A53FE5" w:rsidR="00087B99" w:rsidRDefault="00087B99" w:rsidP="00087B99">
      <w:pPr>
        <w:numPr>
          <w:ilvl w:val="0"/>
          <w:numId w:val="18"/>
        </w:numPr>
        <w:spacing w:before="269" w:after="269"/>
        <w:contextualSpacing/>
        <w:rPr>
          <w:sz w:val="22"/>
        </w:rPr>
      </w:pPr>
      <w:r w:rsidRPr="00087B99">
        <w:rPr>
          <w:b/>
          <w:sz w:val="22"/>
        </w:rPr>
        <w:t>Lot n° 3</w:t>
      </w:r>
      <w:r w:rsidRPr="00087B99">
        <w:rPr>
          <w:sz w:val="22"/>
        </w:rPr>
        <w:t> : Centre Hospitalier Universitaire Amiens Picardie.</w:t>
      </w:r>
    </w:p>
    <w:p w14:paraId="78912255" w14:textId="75BDA347" w:rsidR="00087B99" w:rsidRDefault="00087B99" w:rsidP="00087B99">
      <w:pPr>
        <w:spacing w:before="269" w:after="269"/>
        <w:ind w:left="720"/>
        <w:contextualSpacing/>
        <w:rPr>
          <w:b/>
          <w:sz w:val="22"/>
        </w:rPr>
      </w:pPr>
    </w:p>
    <w:p w14:paraId="072DD0BC" w14:textId="77777777" w:rsidR="00087B99" w:rsidRPr="00087B99" w:rsidRDefault="00087B99" w:rsidP="00087B99">
      <w:pPr>
        <w:spacing w:before="269" w:after="269"/>
        <w:ind w:left="720"/>
        <w:contextualSpacing/>
        <w:rPr>
          <w:sz w:val="22"/>
        </w:rPr>
      </w:pPr>
    </w:p>
    <w:p w14:paraId="57DE9EE7" w14:textId="77777777" w:rsidR="00087B99" w:rsidRPr="00087B99" w:rsidRDefault="00087B99" w:rsidP="00087B99">
      <w:pPr>
        <w:spacing w:after="0"/>
        <w:rPr>
          <w:rFonts w:cs="Arial"/>
          <w:sz w:val="22"/>
          <w:szCs w:val="22"/>
        </w:rPr>
      </w:pPr>
    </w:p>
    <w:p w14:paraId="32B68B37" w14:textId="77777777" w:rsidR="00A00FDF" w:rsidRDefault="00A00FDF" w:rsidP="00A00FDF">
      <w:pPr>
        <w:spacing w:after="0"/>
        <w:rPr>
          <w:sz w:val="22"/>
        </w:rPr>
      </w:pPr>
    </w:p>
    <w:p w14:paraId="6228309C" w14:textId="3D6D3F80" w:rsidR="003C7DCD" w:rsidRDefault="003C7DCD" w:rsidP="003C7DCD">
      <w:pPr>
        <w:pStyle w:val="Titre1"/>
        <w:spacing w:after="0"/>
      </w:pPr>
      <w:bookmarkStart w:id="5" w:name="_Toc212127073"/>
      <w:r>
        <w:t>Identification du pouvoir adjudicateur</w:t>
      </w:r>
      <w:bookmarkEnd w:id="5"/>
    </w:p>
    <w:p w14:paraId="08A067EF" w14:textId="0CBFF06D" w:rsidR="003C7DCD" w:rsidRDefault="003C7DCD" w:rsidP="00E55A07">
      <w:pPr>
        <w:spacing w:after="0"/>
        <w:rPr>
          <w:sz w:val="22"/>
        </w:rPr>
      </w:pPr>
    </w:p>
    <w:p w14:paraId="0ECA5E0D" w14:textId="636620A5" w:rsidR="00C16838" w:rsidRDefault="00C16838" w:rsidP="00C16838">
      <w:pPr>
        <w:spacing w:after="0"/>
        <w:jc w:val="left"/>
        <w:rPr>
          <w:rFonts w:asciiTheme="minorHAnsi" w:hAnsiTheme="minorHAnsi" w:cstheme="minorHAnsi"/>
          <w:b/>
          <w:sz w:val="22"/>
          <w:szCs w:val="22"/>
        </w:rPr>
      </w:pPr>
      <w:r w:rsidRPr="000060FA">
        <w:rPr>
          <w:rFonts w:asciiTheme="minorHAnsi" w:hAnsiTheme="minorHAnsi" w:cstheme="minorHAnsi"/>
          <w:b/>
          <w:sz w:val="22"/>
          <w:szCs w:val="22"/>
        </w:rPr>
        <w:t>CHU AMIENS</w:t>
      </w:r>
      <w:r>
        <w:rPr>
          <w:rFonts w:asciiTheme="minorHAnsi" w:hAnsiTheme="minorHAnsi" w:cstheme="minorHAnsi"/>
          <w:b/>
          <w:sz w:val="22"/>
          <w:szCs w:val="22"/>
        </w:rPr>
        <w:t xml:space="preserve"> PICARDIE </w:t>
      </w:r>
    </w:p>
    <w:p w14:paraId="099569C2" w14:textId="4E4BB41D" w:rsidR="00AF46A9" w:rsidRPr="00791546" w:rsidRDefault="00AF46A9" w:rsidP="00C16838">
      <w:pPr>
        <w:spacing w:after="0"/>
        <w:jc w:val="left"/>
        <w:rPr>
          <w:rFonts w:asciiTheme="minorHAnsi" w:hAnsiTheme="minorHAnsi" w:cstheme="minorHAnsi"/>
          <w:i/>
          <w:sz w:val="22"/>
          <w:szCs w:val="22"/>
          <w:u w:val="single"/>
        </w:rPr>
      </w:pPr>
      <w:r w:rsidRPr="00791546">
        <w:rPr>
          <w:rFonts w:asciiTheme="minorHAnsi" w:hAnsiTheme="minorHAnsi" w:cstheme="minorHAnsi"/>
          <w:i/>
          <w:sz w:val="22"/>
          <w:szCs w:val="22"/>
          <w:u w:val="single"/>
        </w:rPr>
        <w:t>Etablissement support du GHT Somme Littoral Sud</w:t>
      </w:r>
    </w:p>
    <w:p w14:paraId="0486C11D" w14:textId="49E5B6F2" w:rsidR="00C16838" w:rsidRDefault="00C16838" w:rsidP="00C16838">
      <w:pPr>
        <w:spacing w:after="0"/>
        <w:jc w:val="left"/>
        <w:rPr>
          <w:rFonts w:asciiTheme="minorHAnsi" w:hAnsiTheme="minorHAnsi" w:cstheme="minorHAnsi"/>
          <w:bCs/>
          <w:sz w:val="22"/>
          <w:szCs w:val="22"/>
        </w:rPr>
      </w:pPr>
      <w:r w:rsidRPr="00C16838">
        <w:rPr>
          <w:rFonts w:asciiTheme="minorHAnsi" w:hAnsiTheme="minorHAnsi" w:cstheme="minorHAnsi"/>
          <w:bCs/>
          <w:sz w:val="22"/>
          <w:szCs w:val="22"/>
        </w:rPr>
        <w:t>Direction des achats – GHT SLS</w:t>
      </w:r>
    </w:p>
    <w:p w14:paraId="0CA82F3E" w14:textId="403999F3" w:rsidR="00AF46A9" w:rsidRPr="00C16838" w:rsidRDefault="00AF46A9" w:rsidP="00C16838">
      <w:pPr>
        <w:spacing w:after="0"/>
        <w:jc w:val="left"/>
        <w:rPr>
          <w:rFonts w:asciiTheme="minorHAnsi" w:hAnsiTheme="minorHAnsi" w:cstheme="minorHAnsi"/>
          <w:bCs/>
          <w:sz w:val="22"/>
          <w:szCs w:val="22"/>
        </w:rPr>
      </w:pPr>
      <w:r>
        <w:rPr>
          <w:rFonts w:asciiTheme="minorHAnsi" w:hAnsiTheme="minorHAnsi" w:cstheme="minorHAnsi"/>
          <w:bCs/>
          <w:sz w:val="22"/>
          <w:szCs w:val="22"/>
        </w:rPr>
        <w:t>Bâtiment St Vincent de Paul – 2</w:t>
      </w:r>
      <w:r w:rsidRPr="00AF46A9">
        <w:rPr>
          <w:rFonts w:asciiTheme="minorHAnsi" w:hAnsiTheme="minorHAnsi" w:cstheme="minorHAnsi"/>
          <w:bCs/>
          <w:sz w:val="22"/>
          <w:szCs w:val="22"/>
          <w:vertAlign w:val="superscript"/>
        </w:rPr>
        <w:t>ème</w:t>
      </w:r>
      <w:r>
        <w:rPr>
          <w:rFonts w:asciiTheme="minorHAnsi" w:hAnsiTheme="minorHAnsi" w:cstheme="minorHAnsi"/>
          <w:bCs/>
          <w:sz w:val="22"/>
          <w:szCs w:val="22"/>
        </w:rPr>
        <w:t xml:space="preserve"> étage</w:t>
      </w:r>
    </w:p>
    <w:p w14:paraId="40AB2557" w14:textId="2144D809" w:rsidR="00C16838" w:rsidRPr="00C16838" w:rsidRDefault="00C16838" w:rsidP="00C16838">
      <w:pPr>
        <w:spacing w:after="0"/>
        <w:jc w:val="left"/>
        <w:rPr>
          <w:rFonts w:asciiTheme="minorHAnsi" w:hAnsiTheme="minorHAnsi" w:cstheme="minorHAnsi"/>
          <w:bCs/>
          <w:sz w:val="22"/>
          <w:szCs w:val="22"/>
        </w:rPr>
      </w:pPr>
      <w:r w:rsidRPr="00C16838">
        <w:rPr>
          <w:rFonts w:asciiTheme="minorHAnsi" w:hAnsiTheme="minorHAnsi" w:cstheme="minorHAnsi"/>
          <w:bCs/>
          <w:sz w:val="22"/>
          <w:szCs w:val="22"/>
        </w:rPr>
        <w:t xml:space="preserve">1, </w:t>
      </w:r>
      <w:r w:rsidR="00AF46A9">
        <w:rPr>
          <w:rFonts w:asciiTheme="minorHAnsi" w:hAnsiTheme="minorHAnsi" w:cstheme="minorHAnsi"/>
          <w:bCs/>
          <w:sz w:val="22"/>
          <w:szCs w:val="22"/>
        </w:rPr>
        <w:t>Rond-Point du Professeur Christian Cabrol</w:t>
      </w:r>
    </w:p>
    <w:p w14:paraId="00C4501A" w14:textId="77777777" w:rsidR="00C16838" w:rsidRPr="00C16838" w:rsidRDefault="00C16838" w:rsidP="00C16838">
      <w:pPr>
        <w:spacing w:after="0"/>
        <w:jc w:val="left"/>
        <w:rPr>
          <w:rFonts w:asciiTheme="minorHAnsi" w:hAnsiTheme="minorHAnsi" w:cstheme="minorHAnsi"/>
          <w:bCs/>
          <w:sz w:val="22"/>
          <w:szCs w:val="22"/>
        </w:rPr>
      </w:pPr>
      <w:r w:rsidRPr="00C16838">
        <w:rPr>
          <w:rFonts w:asciiTheme="minorHAnsi" w:hAnsiTheme="minorHAnsi" w:cstheme="minorHAnsi"/>
          <w:bCs/>
          <w:sz w:val="22"/>
          <w:szCs w:val="22"/>
        </w:rPr>
        <w:t>80054 AMIENS CEDEX 1</w:t>
      </w:r>
    </w:p>
    <w:p w14:paraId="1BD147C9" w14:textId="46BBB58C" w:rsidR="003C7DCD" w:rsidRDefault="003C7DCD" w:rsidP="00E55A07">
      <w:pPr>
        <w:spacing w:after="0"/>
        <w:rPr>
          <w:sz w:val="22"/>
        </w:rPr>
      </w:pPr>
    </w:p>
    <w:p w14:paraId="558D7D4E" w14:textId="77777777" w:rsidR="003C7DCD" w:rsidRPr="00AF46A9" w:rsidRDefault="003C7DCD" w:rsidP="003C7DCD">
      <w:pPr>
        <w:spacing w:after="0"/>
        <w:ind w:left="-567" w:firstLine="567"/>
        <w:rPr>
          <w:rFonts w:asciiTheme="minorHAnsi" w:hAnsiTheme="minorHAnsi" w:cstheme="minorHAnsi"/>
          <w:i/>
          <w:sz w:val="22"/>
          <w:szCs w:val="22"/>
          <w:u w:val="single"/>
        </w:rPr>
      </w:pPr>
      <w:r w:rsidRPr="00AF46A9">
        <w:rPr>
          <w:rFonts w:asciiTheme="minorHAnsi" w:hAnsiTheme="minorHAnsi" w:cstheme="minorHAnsi"/>
          <w:i/>
          <w:sz w:val="22"/>
          <w:szCs w:val="22"/>
          <w:u w:val="single"/>
        </w:rPr>
        <w:t>Responsable et signataire du marché :</w:t>
      </w:r>
    </w:p>
    <w:p w14:paraId="300D0575" w14:textId="03B8EABE" w:rsidR="003C7DCD" w:rsidRPr="003C7DCD" w:rsidRDefault="00AF46A9" w:rsidP="003C7DCD">
      <w:pPr>
        <w:spacing w:after="0"/>
        <w:ind w:left="-567" w:firstLine="567"/>
        <w:rPr>
          <w:rFonts w:asciiTheme="minorHAnsi" w:hAnsiTheme="minorHAnsi" w:cstheme="minorHAnsi"/>
          <w:b/>
          <w:bCs/>
          <w:sz w:val="22"/>
          <w:szCs w:val="22"/>
        </w:rPr>
      </w:pPr>
      <w:r>
        <w:rPr>
          <w:rFonts w:asciiTheme="minorHAnsi" w:hAnsiTheme="minorHAnsi" w:cstheme="minorHAnsi"/>
          <w:b/>
          <w:bCs/>
          <w:sz w:val="22"/>
          <w:szCs w:val="22"/>
        </w:rPr>
        <w:t>Monsieur l</w:t>
      </w:r>
      <w:r w:rsidR="003C7DCD">
        <w:rPr>
          <w:rFonts w:asciiTheme="minorHAnsi" w:hAnsiTheme="minorHAnsi" w:cstheme="minorHAnsi"/>
          <w:b/>
          <w:bCs/>
          <w:sz w:val="22"/>
          <w:szCs w:val="22"/>
        </w:rPr>
        <w:t>e</w:t>
      </w:r>
      <w:r w:rsidR="003C7DCD" w:rsidRPr="003C7DCD">
        <w:rPr>
          <w:rFonts w:asciiTheme="minorHAnsi" w:hAnsiTheme="minorHAnsi" w:cstheme="minorHAnsi"/>
          <w:b/>
          <w:bCs/>
          <w:sz w:val="22"/>
          <w:szCs w:val="22"/>
        </w:rPr>
        <w:t xml:space="preserve"> Directeur Général du CHU </w:t>
      </w:r>
      <w:r w:rsidR="003C7DCD">
        <w:rPr>
          <w:rFonts w:asciiTheme="minorHAnsi" w:hAnsiTheme="minorHAnsi" w:cstheme="minorHAnsi"/>
          <w:b/>
          <w:bCs/>
          <w:sz w:val="22"/>
          <w:szCs w:val="22"/>
        </w:rPr>
        <w:t>Amiens Picardie</w:t>
      </w:r>
    </w:p>
    <w:p w14:paraId="56F75077" w14:textId="77777777" w:rsidR="00087B99" w:rsidRDefault="003C7DCD" w:rsidP="00087B99">
      <w:pPr>
        <w:spacing w:after="0"/>
        <w:ind w:left="-567"/>
        <w:rPr>
          <w:rFonts w:asciiTheme="minorHAnsi" w:hAnsiTheme="minorHAnsi" w:cstheme="minorHAnsi"/>
          <w:sz w:val="28"/>
          <w:szCs w:val="28"/>
        </w:rPr>
      </w:pPr>
      <w:r w:rsidRPr="003C7DCD">
        <w:rPr>
          <w:rFonts w:asciiTheme="minorHAnsi" w:hAnsiTheme="minorHAnsi" w:cstheme="minorHAnsi"/>
          <w:b/>
          <w:sz w:val="22"/>
          <w:szCs w:val="22"/>
        </w:rPr>
        <w:t xml:space="preserve"> </w:t>
      </w:r>
    </w:p>
    <w:p w14:paraId="0A37A188" w14:textId="27071D2F" w:rsidR="003C7DCD" w:rsidRPr="00087B99" w:rsidRDefault="003C7DCD" w:rsidP="00087B99">
      <w:pPr>
        <w:spacing w:after="0"/>
        <w:ind w:left="-567" w:firstLine="501"/>
        <w:rPr>
          <w:rFonts w:asciiTheme="minorHAnsi" w:hAnsiTheme="minorHAnsi" w:cstheme="minorHAnsi"/>
          <w:sz w:val="28"/>
          <w:szCs w:val="28"/>
        </w:rPr>
      </w:pPr>
      <w:r w:rsidRPr="00AF46A9">
        <w:rPr>
          <w:rFonts w:asciiTheme="minorHAnsi" w:hAnsiTheme="minorHAnsi" w:cstheme="minorHAnsi"/>
          <w:i/>
          <w:sz w:val="22"/>
          <w:szCs w:val="22"/>
          <w:u w:val="single"/>
        </w:rPr>
        <w:t>Comptable assignataire des paiements :</w:t>
      </w:r>
    </w:p>
    <w:p w14:paraId="2A30994C" w14:textId="4CE0E64C" w:rsidR="003C7DCD" w:rsidRDefault="00BA7DD4" w:rsidP="00A00FDF">
      <w:pPr>
        <w:spacing w:after="0"/>
        <w:ind w:left="-66"/>
        <w:rPr>
          <w:rFonts w:asciiTheme="minorHAnsi" w:hAnsiTheme="minorHAnsi" w:cstheme="minorHAnsi"/>
          <w:b/>
          <w:bCs/>
          <w:sz w:val="22"/>
          <w:szCs w:val="22"/>
        </w:rPr>
      </w:pPr>
      <w:r w:rsidRPr="00BA7DD4">
        <w:rPr>
          <w:rFonts w:asciiTheme="minorHAnsi" w:hAnsiTheme="minorHAnsi" w:cstheme="minorHAnsi"/>
          <w:b/>
          <w:bCs/>
          <w:sz w:val="22"/>
          <w:szCs w:val="22"/>
        </w:rPr>
        <w:t>La Trésorerie Principale des Etablissements Hospitaliers d’Amiens – 1-3, rue Pierre Rollin - 80023 AMIENS</w:t>
      </w:r>
      <w:r w:rsidR="00A00FDF">
        <w:rPr>
          <w:rFonts w:asciiTheme="minorHAnsi" w:hAnsiTheme="minorHAnsi" w:cstheme="minorHAnsi"/>
          <w:b/>
          <w:bCs/>
          <w:sz w:val="22"/>
          <w:szCs w:val="22"/>
        </w:rPr>
        <w:t>.</w:t>
      </w:r>
    </w:p>
    <w:p w14:paraId="24AF728F" w14:textId="12DBD4E3" w:rsidR="00A00FDF" w:rsidRPr="00A00FDF" w:rsidRDefault="00A00FDF" w:rsidP="00AF46A9">
      <w:pPr>
        <w:ind w:left="-66"/>
        <w:rPr>
          <w:rFonts w:asciiTheme="minorHAnsi" w:hAnsiTheme="minorHAnsi" w:cstheme="minorHAnsi"/>
          <w:bCs/>
          <w:sz w:val="22"/>
          <w:szCs w:val="22"/>
        </w:rPr>
      </w:pPr>
      <w:r w:rsidRPr="00A00FDF">
        <w:rPr>
          <w:rFonts w:asciiTheme="minorHAnsi" w:hAnsiTheme="minorHAnsi" w:cstheme="minorHAnsi"/>
          <w:bCs/>
          <w:sz w:val="22"/>
          <w:szCs w:val="22"/>
        </w:rPr>
        <w:t xml:space="preserve">Les </w:t>
      </w:r>
      <w:r>
        <w:rPr>
          <w:rFonts w:asciiTheme="minorHAnsi" w:hAnsiTheme="minorHAnsi" w:cstheme="minorHAnsi"/>
          <w:bCs/>
          <w:sz w:val="22"/>
          <w:szCs w:val="22"/>
        </w:rPr>
        <w:t>c</w:t>
      </w:r>
      <w:r w:rsidRPr="00A00FDF">
        <w:rPr>
          <w:rFonts w:asciiTheme="minorHAnsi" w:hAnsiTheme="minorHAnsi" w:cstheme="minorHAnsi"/>
          <w:bCs/>
          <w:sz w:val="22"/>
          <w:szCs w:val="22"/>
        </w:rPr>
        <w:t>essions de créance doivent être notifiées ou les nantissements signifiés à l’organisme désigné ci-dessus.</w:t>
      </w:r>
    </w:p>
    <w:p w14:paraId="3140182B" w14:textId="02EC09D5" w:rsidR="003C7DCD" w:rsidRDefault="003C7DCD" w:rsidP="00E55A07">
      <w:pPr>
        <w:spacing w:after="0"/>
        <w:rPr>
          <w:sz w:val="22"/>
        </w:rPr>
      </w:pPr>
    </w:p>
    <w:p w14:paraId="658AF9E8" w14:textId="570361ED" w:rsidR="003C7DCD" w:rsidRDefault="003C7DCD" w:rsidP="003C7DCD">
      <w:pPr>
        <w:pStyle w:val="Titre1"/>
        <w:spacing w:after="0"/>
      </w:pPr>
      <w:bookmarkStart w:id="6" w:name="_Toc212127074"/>
      <w:r>
        <w:t>Engagement du contractant</w:t>
      </w:r>
      <w:bookmarkEnd w:id="6"/>
    </w:p>
    <w:p w14:paraId="101CF6E4" w14:textId="0A549E6B" w:rsidR="003C7DCD" w:rsidRDefault="003C7DCD" w:rsidP="00E55A07">
      <w:pPr>
        <w:spacing w:after="0"/>
        <w:rPr>
          <w:sz w:val="22"/>
        </w:rPr>
      </w:pPr>
    </w:p>
    <w:p w14:paraId="769B478B" w14:textId="77777777" w:rsidR="003C7DCD" w:rsidRPr="00AF46A9" w:rsidRDefault="003C7DCD" w:rsidP="003C7DCD">
      <w:pPr>
        <w:keepLines/>
        <w:spacing w:after="0"/>
        <w:ind w:left="117" w:right="111"/>
        <w:rPr>
          <w:rFonts w:asciiTheme="minorHAnsi" w:hAnsiTheme="minorHAnsi" w:cstheme="minorHAnsi"/>
          <w:sz w:val="22"/>
          <w:szCs w:val="22"/>
          <w:u w:val="single"/>
        </w:rPr>
      </w:pPr>
      <w:r w:rsidRPr="00AF46A9">
        <w:rPr>
          <w:rFonts w:asciiTheme="minorHAnsi" w:hAnsiTheme="minorHAnsi" w:cstheme="minorHAnsi"/>
          <w:b/>
          <w:bCs/>
          <w:iCs/>
          <w:sz w:val="22"/>
          <w:szCs w:val="22"/>
          <w:u w:val="single"/>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3C7DCD" w:rsidRPr="003C7DCD" w14:paraId="306466FB" w14:textId="77777777" w:rsidTr="009606E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E14A565"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r w:rsidRPr="003C7DCD">
              <w:rPr>
                <w:rFonts w:asciiTheme="minorHAnsi" w:hAnsiTheme="minorHAnsi" w:cstheme="minorHAnsi"/>
                <w:sz w:val="22"/>
                <w:szCs w:val="22"/>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919DDF2"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p>
        </w:tc>
      </w:tr>
      <w:tr w:rsidR="003C7DCD" w:rsidRPr="003C7DCD" w14:paraId="7F61F5F9" w14:textId="77777777" w:rsidTr="009606E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6CF6B66"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r w:rsidRPr="003C7DCD">
              <w:rPr>
                <w:rFonts w:asciiTheme="minorHAnsi" w:hAnsiTheme="minorHAnsi" w:cstheme="minorHAnsi"/>
                <w:sz w:val="22"/>
                <w:szCs w:val="22"/>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E57F515"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p>
        </w:tc>
      </w:tr>
      <w:tr w:rsidR="003C7DCD" w:rsidRPr="003C7DCD" w14:paraId="18A6E160" w14:textId="77777777" w:rsidTr="009606E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C265F5E"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r w:rsidRPr="003C7DCD">
              <w:rPr>
                <w:rFonts w:asciiTheme="minorHAnsi" w:hAnsiTheme="minorHAnsi" w:cstheme="minorHAnsi"/>
                <w:sz w:val="22"/>
                <w:szCs w:val="22"/>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7259A8D"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p>
        </w:tc>
      </w:tr>
    </w:tbl>
    <w:p w14:paraId="0AD02205" w14:textId="73C7C424" w:rsidR="00AF46A9" w:rsidRDefault="00AF46A9" w:rsidP="003C7DCD">
      <w:pPr>
        <w:keepLines/>
        <w:spacing w:after="0"/>
        <w:ind w:left="117" w:right="111"/>
        <w:rPr>
          <w:rFonts w:asciiTheme="minorHAnsi" w:hAnsiTheme="minorHAnsi" w:cstheme="minorHAnsi"/>
          <w:i/>
          <w:sz w:val="16"/>
          <w:szCs w:val="16"/>
        </w:rPr>
      </w:pPr>
    </w:p>
    <w:p w14:paraId="51BC89B2" w14:textId="36814024" w:rsidR="00087B99" w:rsidRDefault="00087B99" w:rsidP="003C7DCD">
      <w:pPr>
        <w:keepLines/>
        <w:spacing w:after="0"/>
        <w:ind w:left="117" w:right="111"/>
        <w:rPr>
          <w:rFonts w:asciiTheme="minorHAnsi" w:hAnsiTheme="minorHAnsi" w:cstheme="minorHAnsi"/>
          <w:i/>
          <w:sz w:val="16"/>
          <w:szCs w:val="16"/>
        </w:rPr>
      </w:pPr>
    </w:p>
    <w:p w14:paraId="17867DDF" w14:textId="536B44AB" w:rsidR="00087B99" w:rsidRDefault="00087B99" w:rsidP="003C7DCD">
      <w:pPr>
        <w:keepLines/>
        <w:spacing w:after="0"/>
        <w:ind w:left="117" w:right="111"/>
        <w:rPr>
          <w:rFonts w:asciiTheme="minorHAnsi" w:hAnsiTheme="minorHAnsi" w:cstheme="minorHAnsi"/>
          <w:i/>
          <w:sz w:val="16"/>
          <w:szCs w:val="16"/>
        </w:rPr>
      </w:pPr>
    </w:p>
    <w:p w14:paraId="55364483" w14:textId="0A6C6316" w:rsidR="00087B99" w:rsidRDefault="00087B99" w:rsidP="003C7DCD">
      <w:pPr>
        <w:keepLines/>
        <w:spacing w:after="0"/>
        <w:ind w:left="117" w:right="111"/>
        <w:rPr>
          <w:rFonts w:asciiTheme="minorHAnsi" w:hAnsiTheme="minorHAnsi" w:cstheme="minorHAnsi"/>
          <w:i/>
          <w:sz w:val="16"/>
          <w:szCs w:val="16"/>
        </w:rPr>
      </w:pPr>
    </w:p>
    <w:p w14:paraId="7B220740" w14:textId="77777777" w:rsidR="00087B99" w:rsidRDefault="00087B99" w:rsidP="003C7DCD">
      <w:pPr>
        <w:keepLines/>
        <w:spacing w:after="0"/>
        <w:ind w:left="117" w:right="111"/>
        <w:rPr>
          <w:rFonts w:asciiTheme="minorHAnsi" w:hAnsiTheme="minorHAnsi" w:cstheme="minorHAnsi"/>
          <w:i/>
          <w:sz w:val="16"/>
          <w:szCs w:val="16"/>
        </w:rPr>
      </w:pPr>
    </w:p>
    <w:p w14:paraId="5520E4A9" w14:textId="0AEBC897" w:rsidR="003C7DCD" w:rsidRPr="00AF46A9" w:rsidRDefault="00AF46A9" w:rsidP="003C7DCD">
      <w:pPr>
        <w:keepLines/>
        <w:spacing w:after="0"/>
        <w:ind w:left="117" w:right="111"/>
        <w:rPr>
          <w:rFonts w:asciiTheme="minorHAnsi" w:hAnsiTheme="minorHAnsi" w:cstheme="minorHAnsi"/>
          <w:b/>
          <w:i/>
          <w:color w:val="FF0000"/>
          <w:sz w:val="16"/>
          <w:szCs w:val="16"/>
          <w:u w:val="single"/>
        </w:rPr>
      </w:pPr>
      <w:r w:rsidRPr="00AF46A9">
        <w:rPr>
          <w:rFonts w:asciiTheme="minorHAnsi" w:hAnsiTheme="minorHAnsi" w:cstheme="minorHAnsi"/>
          <w:b/>
          <w:i/>
          <w:color w:val="FF0000"/>
          <w:sz w:val="16"/>
          <w:szCs w:val="16"/>
          <w:u w:val="single"/>
        </w:rPr>
        <w:t xml:space="preserve">Cocher les cases correspondantes : </w:t>
      </w:r>
    </w:p>
    <w:p w14:paraId="127AF4EB" w14:textId="77777777" w:rsidR="00AF46A9" w:rsidRPr="00AF46A9" w:rsidRDefault="00AF46A9" w:rsidP="003C7DCD">
      <w:pPr>
        <w:keepLines/>
        <w:spacing w:after="0"/>
        <w:ind w:left="117" w:right="111"/>
        <w:rPr>
          <w:rFonts w:asciiTheme="minorHAnsi" w:hAnsiTheme="minorHAnsi" w:cstheme="minorHAnsi"/>
          <w:i/>
          <w:sz w:val="10"/>
          <w:szCs w:val="1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3C7DCD" w:rsidRPr="003C7DCD" w14:paraId="09FA0B33" w14:textId="77777777" w:rsidTr="009606E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69F0F77E" w14:textId="46BB7A18" w:rsidR="003C7DCD" w:rsidRPr="003C7DCD" w:rsidRDefault="003C7DCD" w:rsidP="009606E7">
            <w:pPr>
              <w:keepLines/>
              <w:spacing w:after="0"/>
              <w:ind w:left="117" w:right="111"/>
              <w:rPr>
                <w:rFonts w:asciiTheme="minorHAnsi" w:hAnsiTheme="minorHAnsi" w:cstheme="minorHAnsi"/>
                <w:sz w:val="22"/>
                <w:szCs w:val="22"/>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C537D48" w14:textId="77777777" w:rsidR="003C7DCD" w:rsidRPr="003C7DCD" w:rsidRDefault="003C7DCD" w:rsidP="009606E7">
            <w:pPr>
              <w:keepLines/>
              <w:spacing w:before="40" w:after="40"/>
              <w:ind w:left="118" w:right="87"/>
              <w:rPr>
                <w:rFonts w:asciiTheme="minorHAnsi" w:hAnsiTheme="minorHAnsi" w:cstheme="minorHAnsi"/>
                <w:sz w:val="22"/>
                <w:szCs w:val="22"/>
              </w:rPr>
            </w:pPr>
            <w:r w:rsidRPr="003C7DCD">
              <w:rPr>
                <w:rFonts w:asciiTheme="minorHAnsi" w:hAnsiTheme="minorHAnsi" w:cstheme="minorHAnsi"/>
                <w:sz w:val="22"/>
                <w:szCs w:val="22"/>
              </w:rPr>
              <w:t>Signant pour mon propre compte</w:t>
            </w:r>
          </w:p>
        </w:tc>
      </w:tr>
      <w:tr w:rsidR="003C7DCD" w:rsidRPr="003C7DCD" w14:paraId="3D3C2FB7" w14:textId="77777777" w:rsidTr="009606E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588C6769" w14:textId="77777777" w:rsidR="003C7DCD" w:rsidRPr="003C7DCD" w:rsidRDefault="003C7DCD" w:rsidP="009606E7">
            <w:pPr>
              <w:keepLines/>
              <w:spacing w:before="40" w:after="40"/>
              <w:ind w:left="118" w:right="87"/>
              <w:rPr>
                <w:rFonts w:asciiTheme="minorHAnsi" w:hAnsiTheme="minorHAnsi" w:cstheme="minorHAnsi"/>
                <w:sz w:val="22"/>
                <w:szCs w:val="22"/>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816B7" w14:textId="77777777" w:rsidR="003C7DCD" w:rsidRPr="003C7DCD" w:rsidRDefault="003C7DCD" w:rsidP="009606E7">
            <w:pPr>
              <w:keepLines/>
              <w:spacing w:before="40" w:after="40"/>
              <w:ind w:left="118" w:right="87"/>
              <w:rPr>
                <w:rFonts w:asciiTheme="minorHAnsi" w:hAnsiTheme="minorHAnsi" w:cstheme="minorHAnsi"/>
                <w:sz w:val="22"/>
                <w:szCs w:val="22"/>
              </w:rPr>
            </w:pPr>
            <w:r w:rsidRPr="003C7DCD">
              <w:rPr>
                <w:rFonts w:asciiTheme="minorHAnsi" w:hAnsiTheme="minorHAnsi" w:cstheme="minorHAnsi"/>
                <w:sz w:val="22"/>
                <w:szCs w:val="22"/>
              </w:rPr>
              <w:t>Signant pour le compte de la société</w:t>
            </w:r>
            <w:r w:rsidRPr="003C7DCD">
              <w:rPr>
                <w:rFonts w:asciiTheme="minorHAnsi" w:hAnsiTheme="minorHAnsi" w:cstheme="minorHAnsi"/>
                <w:i/>
                <w:iCs/>
                <w:sz w:val="22"/>
                <w:szCs w:val="22"/>
              </w:rPr>
              <w:t xml:space="preserve"> </w:t>
            </w:r>
          </w:p>
        </w:tc>
      </w:tr>
      <w:tr w:rsidR="003C7DCD" w:rsidRPr="003C7DCD" w14:paraId="3A567971" w14:textId="77777777" w:rsidTr="009606E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8FF5306" w14:textId="77777777" w:rsidR="003C7DCD" w:rsidRPr="003C7DCD" w:rsidRDefault="003C7DCD" w:rsidP="009606E7">
            <w:pPr>
              <w:keepLines/>
              <w:spacing w:before="40" w:after="40"/>
              <w:ind w:left="118" w:right="87"/>
              <w:rPr>
                <w:rFonts w:asciiTheme="minorHAnsi" w:hAnsiTheme="minorHAnsi" w:cstheme="minorHAnsi"/>
                <w:sz w:val="22"/>
                <w:szCs w:val="22"/>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620FB54" w14:textId="77777777" w:rsidR="003C7DCD" w:rsidRPr="003C7DCD" w:rsidRDefault="003C7DCD" w:rsidP="009606E7">
            <w:pPr>
              <w:keepLines/>
              <w:spacing w:before="40" w:after="40"/>
              <w:ind w:left="118" w:right="87"/>
              <w:rPr>
                <w:rFonts w:asciiTheme="minorHAnsi" w:hAnsiTheme="minorHAnsi" w:cstheme="minorHAnsi"/>
                <w:sz w:val="22"/>
                <w:szCs w:val="22"/>
              </w:rPr>
            </w:pPr>
            <w:r w:rsidRPr="003C7DCD">
              <w:rPr>
                <w:rFonts w:asciiTheme="minorHAnsi" w:hAnsiTheme="minorHAnsi" w:cstheme="minorHAnsi"/>
                <w:sz w:val="22"/>
                <w:szCs w:val="22"/>
              </w:rPr>
              <w:t>Signant pour le compte de la personne publique prestataire</w:t>
            </w:r>
            <w:r w:rsidRPr="003C7DCD">
              <w:rPr>
                <w:rFonts w:asciiTheme="minorHAnsi" w:hAnsiTheme="minorHAnsi" w:cstheme="minorHAnsi"/>
                <w:i/>
                <w:iCs/>
                <w:sz w:val="22"/>
                <w:szCs w:val="22"/>
              </w:rPr>
              <w:t xml:space="preserve"> </w:t>
            </w:r>
          </w:p>
        </w:tc>
      </w:tr>
    </w:tbl>
    <w:p w14:paraId="75AF9569" w14:textId="21529169" w:rsidR="00AF46A9" w:rsidRDefault="00AF46A9" w:rsidP="00AF46A9">
      <w:pPr>
        <w:keepLines/>
        <w:spacing w:before="80" w:after="80"/>
        <w:ind w:left="117" w:right="111"/>
        <w:rPr>
          <w:rFonts w:asciiTheme="minorHAnsi" w:hAnsiTheme="minorHAnsi" w:cstheme="minorHAnsi"/>
          <w:b/>
          <w:bCs/>
          <w:i/>
          <w:iCs/>
          <w:sz w:val="22"/>
          <w:szCs w:val="22"/>
        </w:rPr>
      </w:pPr>
      <w:r w:rsidRPr="003C7DCD">
        <w:rPr>
          <w:rFonts w:asciiTheme="minorHAnsi" w:hAnsiTheme="minorHAnsi" w:cstheme="minorHAnsi"/>
          <w:b/>
          <w:bCs/>
          <w:i/>
          <w:iCs/>
          <w:sz w:val="22"/>
          <w:szCs w:val="22"/>
        </w:rPr>
        <w:t>E</w:t>
      </w:r>
      <w:r w:rsidR="003C7DCD" w:rsidRPr="003C7DCD">
        <w:rPr>
          <w:rFonts w:asciiTheme="minorHAnsi" w:hAnsiTheme="minorHAnsi" w:cstheme="minorHAnsi"/>
          <w:b/>
          <w:bCs/>
          <w:i/>
          <w:iCs/>
          <w:sz w:val="22"/>
          <w:szCs w:val="22"/>
        </w:rPr>
        <w:t>t</w:t>
      </w:r>
    </w:p>
    <w:p w14:paraId="21FDC80C" w14:textId="77777777" w:rsidR="00791546" w:rsidRPr="00AF46A9" w:rsidRDefault="00791546" w:rsidP="00791546">
      <w:pPr>
        <w:keepLines/>
        <w:spacing w:after="0"/>
        <w:ind w:left="117" w:right="111"/>
        <w:rPr>
          <w:rFonts w:asciiTheme="minorHAnsi" w:hAnsiTheme="minorHAnsi" w:cstheme="minorHAnsi"/>
          <w:b/>
          <w:i/>
          <w:color w:val="FF0000"/>
          <w:sz w:val="16"/>
          <w:szCs w:val="16"/>
          <w:u w:val="single"/>
        </w:rPr>
      </w:pPr>
      <w:r w:rsidRPr="00AF46A9">
        <w:rPr>
          <w:rFonts w:asciiTheme="minorHAnsi" w:hAnsiTheme="minorHAnsi" w:cstheme="minorHAnsi"/>
          <w:b/>
          <w:i/>
          <w:color w:val="FF0000"/>
          <w:sz w:val="16"/>
          <w:szCs w:val="16"/>
          <w:u w:val="single"/>
        </w:rPr>
        <w:t xml:space="preserve">Cocher les cases correspondantes : </w:t>
      </w:r>
    </w:p>
    <w:p w14:paraId="3B0DEE97" w14:textId="77777777" w:rsidR="00AF46A9" w:rsidRPr="00AF46A9" w:rsidRDefault="00AF46A9" w:rsidP="00AF46A9">
      <w:pPr>
        <w:keepLines/>
        <w:spacing w:before="80" w:after="80"/>
        <w:ind w:left="117" w:right="111"/>
        <w:rPr>
          <w:rFonts w:asciiTheme="minorHAnsi" w:hAnsiTheme="minorHAnsi" w:cstheme="minorHAnsi"/>
          <w:b/>
          <w:bCs/>
          <w:i/>
          <w:iCs/>
          <w:sz w:val="10"/>
          <w:szCs w:val="1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C7DCD" w:rsidRPr="003C7DCD" w14:paraId="22205448" w14:textId="77777777" w:rsidTr="009606E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C358DA6" w14:textId="77777777" w:rsidR="003C7DCD" w:rsidRPr="003C7DCD" w:rsidRDefault="003C7DCD" w:rsidP="009606E7">
            <w:pPr>
              <w:keepLines/>
              <w:spacing w:before="80" w:after="80"/>
              <w:ind w:left="117" w:right="111"/>
              <w:rPr>
                <w:rFonts w:asciiTheme="minorHAnsi" w:hAnsiTheme="minorHAnsi" w:cstheme="minorHAnsi"/>
                <w:sz w:val="22"/>
                <w:szCs w:val="22"/>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D87E9C7" w14:textId="77777777" w:rsidR="003C7DCD" w:rsidRPr="003C7DCD" w:rsidRDefault="003C7DCD" w:rsidP="009606E7">
            <w:pPr>
              <w:keepLines/>
              <w:spacing w:before="40" w:after="40"/>
              <w:ind w:left="118" w:right="85"/>
              <w:rPr>
                <w:rFonts w:asciiTheme="minorHAnsi" w:hAnsiTheme="minorHAnsi" w:cstheme="minorHAnsi"/>
                <w:sz w:val="22"/>
                <w:szCs w:val="22"/>
              </w:rPr>
            </w:pPr>
            <w:r w:rsidRPr="003C7DCD">
              <w:rPr>
                <w:rFonts w:asciiTheme="minorHAnsi" w:hAnsiTheme="minorHAnsi" w:cstheme="minorHAnsi"/>
                <w:sz w:val="22"/>
                <w:szCs w:val="22"/>
              </w:rPr>
              <w:t>Agissant en tant que prestataire unique</w:t>
            </w:r>
          </w:p>
        </w:tc>
      </w:tr>
      <w:tr w:rsidR="003C7DCD" w:rsidRPr="003C7DCD" w14:paraId="41BC89C8" w14:textId="77777777" w:rsidTr="009606E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D4E1197" w14:textId="77777777" w:rsidR="003C7DCD" w:rsidRPr="003C7DCD" w:rsidRDefault="003C7DCD" w:rsidP="009606E7">
            <w:pPr>
              <w:keepLines/>
              <w:spacing w:before="40" w:after="40"/>
              <w:ind w:left="118" w:right="85"/>
              <w:rPr>
                <w:rFonts w:asciiTheme="minorHAnsi" w:hAnsiTheme="minorHAnsi" w:cstheme="minorHAnsi"/>
                <w:sz w:val="22"/>
                <w:szCs w:val="22"/>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705B9FA" w14:textId="77777777" w:rsidR="003C7DCD" w:rsidRPr="003C7DCD" w:rsidRDefault="003C7DCD" w:rsidP="009606E7">
            <w:pPr>
              <w:keepLines/>
              <w:spacing w:before="40" w:after="40"/>
              <w:ind w:left="118" w:right="85"/>
              <w:rPr>
                <w:rFonts w:asciiTheme="minorHAnsi" w:hAnsiTheme="minorHAnsi" w:cstheme="minorHAnsi"/>
                <w:sz w:val="22"/>
                <w:szCs w:val="22"/>
              </w:rPr>
            </w:pPr>
            <w:r w:rsidRPr="003C7DCD">
              <w:rPr>
                <w:rFonts w:asciiTheme="minorHAnsi" w:hAnsiTheme="minorHAnsi" w:cstheme="minorHAnsi"/>
                <w:sz w:val="22"/>
                <w:szCs w:val="22"/>
              </w:rPr>
              <w:t>Agissant en tant que membre du groupement défini ci-après</w:t>
            </w:r>
          </w:p>
        </w:tc>
      </w:tr>
    </w:tbl>
    <w:p w14:paraId="78FE8EF3" w14:textId="77777777" w:rsidR="003C7DCD" w:rsidRPr="003C7DCD" w:rsidRDefault="003C7DCD" w:rsidP="003C7DCD">
      <w:pPr>
        <w:keepLines/>
        <w:spacing w:after="0"/>
        <w:ind w:left="117" w:right="111"/>
        <w:rPr>
          <w:rFonts w:asciiTheme="minorHAnsi" w:hAnsiTheme="minorHAnsi" w:cstheme="minorHAnsi"/>
          <w:sz w:val="22"/>
          <w:szCs w:val="22"/>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3C7DCD" w:rsidRPr="003C7DCD" w14:paraId="5217AE52" w14:textId="77777777" w:rsidTr="009606E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8BF038D" w14:textId="77777777" w:rsidR="003C7DCD" w:rsidRPr="003C7DCD" w:rsidRDefault="003C7DCD" w:rsidP="009606E7">
            <w:pPr>
              <w:keepLines/>
              <w:spacing w:after="0"/>
              <w:ind w:left="117" w:right="111"/>
              <w:rPr>
                <w:rFonts w:asciiTheme="minorHAnsi" w:hAnsiTheme="minorHAnsi" w:cstheme="minorHAnsi"/>
                <w:sz w:val="22"/>
                <w:szCs w:val="22"/>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2F81B0E" w14:textId="77777777" w:rsidR="003C7DCD" w:rsidRPr="003C7DCD" w:rsidRDefault="003C7DCD" w:rsidP="009606E7">
            <w:pPr>
              <w:keepLines/>
              <w:spacing w:before="40" w:after="40"/>
              <w:ind w:left="118" w:right="80"/>
              <w:rPr>
                <w:rFonts w:asciiTheme="minorHAnsi" w:hAnsiTheme="minorHAnsi" w:cstheme="minorHAnsi"/>
                <w:sz w:val="22"/>
                <w:szCs w:val="22"/>
              </w:rPr>
            </w:pPr>
            <w:r w:rsidRPr="003C7DCD">
              <w:rPr>
                <w:rFonts w:asciiTheme="minorHAnsi" w:hAnsiTheme="minorHAnsi" w:cstheme="minorHAnsi"/>
                <w:sz w:val="22"/>
                <w:szCs w:val="22"/>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7332B1F6" w14:textId="77777777" w:rsidR="003C7DCD" w:rsidRPr="003C7DCD" w:rsidRDefault="003C7DCD" w:rsidP="009606E7">
            <w:pPr>
              <w:keepLines/>
              <w:spacing w:before="40" w:after="40"/>
              <w:ind w:left="118" w:right="80"/>
              <w:rPr>
                <w:rFonts w:asciiTheme="minorHAnsi" w:hAnsiTheme="minorHAnsi" w:cstheme="minorHAnsi"/>
                <w:sz w:val="22"/>
                <w:szCs w:val="22"/>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AE22E50" w14:textId="77777777" w:rsidR="003C7DCD" w:rsidRPr="003C7DCD" w:rsidRDefault="003C7DCD" w:rsidP="009606E7">
            <w:pPr>
              <w:keepLines/>
              <w:spacing w:before="40" w:after="40"/>
              <w:ind w:left="118" w:right="90"/>
              <w:rPr>
                <w:rFonts w:asciiTheme="minorHAnsi" w:hAnsiTheme="minorHAnsi" w:cstheme="minorHAnsi"/>
                <w:sz w:val="22"/>
                <w:szCs w:val="22"/>
              </w:rPr>
            </w:pPr>
            <w:r w:rsidRPr="003C7DCD">
              <w:rPr>
                <w:rFonts w:asciiTheme="minorHAnsi" w:hAnsiTheme="minorHAnsi" w:cstheme="minorHAnsi"/>
                <w:sz w:val="22"/>
                <w:szCs w:val="22"/>
              </w:rPr>
              <w:t>Conjoint</w:t>
            </w:r>
          </w:p>
        </w:tc>
      </w:tr>
    </w:tbl>
    <w:p w14:paraId="6855B612" w14:textId="77777777" w:rsidR="006B1179" w:rsidRDefault="006B1179" w:rsidP="003C7DCD">
      <w:pPr>
        <w:keepLines/>
        <w:spacing w:after="0"/>
        <w:ind w:left="117" w:right="111"/>
        <w:rPr>
          <w:rFonts w:asciiTheme="minorHAnsi" w:hAnsiTheme="minorHAnsi" w:cstheme="minorHAnsi"/>
          <w:b/>
          <w:i/>
          <w:sz w:val="22"/>
          <w:szCs w:val="22"/>
        </w:rPr>
      </w:pPr>
    </w:p>
    <w:p w14:paraId="7A56986F" w14:textId="785ECFC5" w:rsidR="003C7DCD" w:rsidRPr="00AF46A9" w:rsidRDefault="003C7DCD" w:rsidP="003C7DCD">
      <w:pPr>
        <w:keepLines/>
        <w:spacing w:after="0"/>
        <w:ind w:left="117" w:right="111"/>
        <w:rPr>
          <w:rFonts w:asciiTheme="minorHAnsi" w:hAnsiTheme="minorHAnsi" w:cstheme="minorHAnsi"/>
          <w:i/>
          <w:sz w:val="22"/>
          <w:szCs w:val="22"/>
        </w:rPr>
      </w:pPr>
      <w:r w:rsidRPr="00AF46A9">
        <w:rPr>
          <w:rFonts w:asciiTheme="minorHAnsi" w:hAnsiTheme="minorHAnsi" w:cstheme="minorHAnsi"/>
          <w:b/>
          <w:i/>
          <w:sz w:val="22"/>
          <w:szCs w:val="22"/>
        </w:rPr>
        <w:lastRenderedPageBreak/>
        <w:t>NB :</w:t>
      </w:r>
      <w:r w:rsidR="00AF46A9" w:rsidRPr="00AF46A9">
        <w:rPr>
          <w:rFonts w:asciiTheme="minorHAnsi" w:hAnsiTheme="minorHAnsi" w:cstheme="minorHAnsi"/>
          <w:i/>
          <w:sz w:val="22"/>
          <w:szCs w:val="22"/>
        </w:rPr>
        <w:t xml:space="preserve"> </w:t>
      </w:r>
      <w:r w:rsidRPr="00AF46A9">
        <w:rPr>
          <w:rFonts w:asciiTheme="minorHAnsi" w:hAnsiTheme="minorHAnsi" w:cstheme="minorHAnsi"/>
          <w:i/>
          <w:sz w:val="22"/>
          <w:szCs w:val="22"/>
        </w:rPr>
        <w:t>L’acheteur n’impose aucune forme au groupement après attribution</w:t>
      </w:r>
      <w:r w:rsidR="00AF46A9" w:rsidRPr="00AF46A9">
        <w:rPr>
          <w:rFonts w:asciiTheme="minorHAnsi" w:hAnsiTheme="minorHAnsi" w:cstheme="minorHAnsi"/>
          <w:i/>
          <w:sz w:val="22"/>
          <w:szCs w:val="22"/>
        </w:rPr>
        <w:t xml:space="preserve"> dans le cadre de cette procédure</w:t>
      </w:r>
      <w:r w:rsidRPr="00AF46A9">
        <w:rPr>
          <w:rFonts w:asciiTheme="minorHAnsi" w:hAnsiTheme="minorHAnsi" w:cstheme="minorHAnsi"/>
          <w:i/>
          <w:sz w:val="22"/>
          <w:szCs w:val="22"/>
        </w:rPr>
        <w:t xml:space="preserve">. </w:t>
      </w:r>
      <w:r w:rsidR="00AF46A9" w:rsidRPr="00AF46A9">
        <w:rPr>
          <w:rFonts w:asciiTheme="minorHAnsi" w:hAnsiTheme="minorHAnsi" w:cstheme="minorHAnsi"/>
          <w:i/>
          <w:sz w:val="22"/>
          <w:szCs w:val="22"/>
        </w:rPr>
        <w:t>Néanmoins, e</w:t>
      </w:r>
      <w:r w:rsidRPr="00AF46A9">
        <w:rPr>
          <w:rFonts w:asciiTheme="minorHAnsi" w:hAnsiTheme="minorHAnsi" w:cstheme="minorHAnsi"/>
          <w:i/>
          <w:sz w:val="22"/>
          <w:szCs w:val="22"/>
        </w:rPr>
        <w:t xml:space="preserve">n cas de groupement conjoint, le mandataire sera </w:t>
      </w:r>
      <w:r w:rsidR="00AF46A9" w:rsidRPr="00AF46A9">
        <w:rPr>
          <w:rFonts w:asciiTheme="minorHAnsi" w:hAnsiTheme="minorHAnsi" w:cstheme="minorHAnsi"/>
          <w:i/>
          <w:sz w:val="22"/>
          <w:szCs w:val="22"/>
        </w:rPr>
        <w:t xml:space="preserve">obligatoirement </w:t>
      </w:r>
      <w:r w:rsidRPr="00AF46A9">
        <w:rPr>
          <w:rFonts w:asciiTheme="minorHAnsi" w:hAnsiTheme="minorHAnsi" w:cstheme="minorHAnsi"/>
          <w:i/>
          <w:sz w:val="22"/>
          <w:szCs w:val="22"/>
        </w:rPr>
        <w:t>solidaire des autres membres du groupement.</w:t>
      </w:r>
    </w:p>
    <w:p w14:paraId="5D3800B7" w14:textId="77777777" w:rsidR="00AF46A9" w:rsidRPr="003C7DCD" w:rsidRDefault="00AF46A9" w:rsidP="003C7DCD">
      <w:pPr>
        <w:keepLines/>
        <w:spacing w:after="0"/>
        <w:ind w:left="117" w:right="111"/>
        <w:rPr>
          <w:rFonts w:asciiTheme="minorHAnsi" w:hAnsiTheme="minorHAnsi" w:cstheme="minorHAnsi"/>
          <w:sz w:val="22"/>
          <w:szCs w:val="22"/>
        </w:rPr>
      </w:pPr>
    </w:p>
    <w:p w14:paraId="3D715273" w14:textId="5CBA7CC2" w:rsidR="003C7DCD" w:rsidRPr="00AF46A9" w:rsidRDefault="003C7DCD" w:rsidP="003C7DCD">
      <w:pPr>
        <w:keepLines/>
        <w:spacing w:after="0"/>
        <w:ind w:left="117" w:right="111"/>
        <w:rPr>
          <w:rFonts w:asciiTheme="minorHAnsi" w:hAnsiTheme="minorHAnsi" w:cstheme="minorHAnsi"/>
          <w:sz w:val="22"/>
          <w:szCs w:val="22"/>
          <w:u w:val="single"/>
        </w:rPr>
      </w:pPr>
      <w:r w:rsidRPr="00AF46A9">
        <w:rPr>
          <w:rFonts w:asciiTheme="minorHAnsi" w:hAnsiTheme="minorHAnsi" w:cstheme="minorHAnsi"/>
          <w:b/>
          <w:bCs/>
          <w:i/>
          <w:iCs/>
          <w:sz w:val="22"/>
          <w:szCs w:val="22"/>
          <w:u w:val="single"/>
        </w:rPr>
        <w:t>Prestataire individuel ou mandataire du groupement</w:t>
      </w:r>
      <w:r w:rsidR="00AF46A9" w:rsidRPr="00AF46A9">
        <w:rPr>
          <w:rFonts w:asciiTheme="minorHAnsi" w:hAnsiTheme="minorHAnsi" w:cstheme="minorHAnsi"/>
          <w:b/>
          <w:bCs/>
          <w:i/>
          <w:iCs/>
          <w:sz w:val="22"/>
          <w:szCs w:val="22"/>
          <w:u w:val="single"/>
        </w:rPr>
        <w:t> :</w:t>
      </w:r>
    </w:p>
    <w:p w14:paraId="3F74CC5C" w14:textId="77777777" w:rsidR="003C7DCD" w:rsidRPr="003C7DCD" w:rsidRDefault="003C7DCD" w:rsidP="003C7DCD">
      <w:pPr>
        <w:keepLines/>
        <w:spacing w:after="0"/>
        <w:ind w:left="117" w:right="111"/>
        <w:rPr>
          <w:rFonts w:asciiTheme="minorHAnsi" w:hAnsiTheme="minorHAnsi" w:cstheme="minorHAnsi"/>
          <w:sz w:val="22"/>
          <w:szCs w:val="22"/>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3C7DCD" w:rsidRPr="003C7DCD" w14:paraId="49C68593"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D0C34E"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E17808"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0F970EA6" w14:textId="77777777" w:rsidTr="009606E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FF3ADB"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5D81D752" w14:textId="77777777" w:rsidR="003C7DCD" w:rsidRPr="003C7DCD" w:rsidRDefault="003C7DCD" w:rsidP="009606E7">
            <w:pPr>
              <w:keepLines/>
              <w:spacing w:before="80" w:after="80"/>
              <w:ind w:left="113" w:right="88"/>
              <w:rPr>
                <w:rFonts w:asciiTheme="minorHAnsi" w:hAnsiTheme="minorHAnsi" w:cstheme="minorHAnsi"/>
                <w:sz w:val="22"/>
                <w:szCs w:val="22"/>
              </w:rPr>
            </w:pPr>
          </w:p>
          <w:p w14:paraId="592E56FB" w14:textId="77777777" w:rsidR="003C7DCD" w:rsidRPr="003C7DCD" w:rsidRDefault="003C7DCD" w:rsidP="009606E7">
            <w:pPr>
              <w:keepLines/>
              <w:spacing w:after="80"/>
              <w:ind w:left="113" w:right="88"/>
              <w:rPr>
                <w:rFonts w:asciiTheme="minorHAnsi" w:hAnsiTheme="minorHAnsi" w:cstheme="minorHAnsi"/>
                <w:sz w:val="22"/>
                <w:szCs w:val="22"/>
              </w:rPr>
            </w:pPr>
          </w:p>
          <w:p w14:paraId="61CBAE21" w14:textId="77777777" w:rsidR="003C7DCD" w:rsidRPr="003C7DCD" w:rsidRDefault="003C7DCD" w:rsidP="009606E7">
            <w:pPr>
              <w:keepLines/>
              <w:spacing w:after="80"/>
              <w:ind w:left="113" w:right="88"/>
              <w:rPr>
                <w:rFonts w:asciiTheme="minorHAnsi" w:hAnsiTheme="minorHAnsi" w:cstheme="minorHAnsi"/>
                <w:sz w:val="22"/>
                <w:szCs w:val="22"/>
              </w:rPr>
            </w:pPr>
          </w:p>
          <w:p w14:paraId="5DE404BF" w14:textId="77777777" w:rsidR="003C7DCD" w:rsidRPr="003C7DCD" w:rsidRDefault="003C7DCD" w:rsidP="009606E7">
            <w:pPr>
              <w:keepLines/>
              <w:spacing w:after="80"/>
              <w:ind w:left="113" w:right="88"/>
              <w:rPr>
                <w:rFonts w:asciiTheme="minorHAnsi" w:hAnsiTheme="minorHAnsi" w:cstheme="minorHAnsi"/>
                <w:sz w:val="22"/>
                <w:szCs w:val="22"/>
              </w:rPr>
            </w:pPr>
          </w:p>
        </w:tc>
      </w:tr>
      <w:tr w:rsidR="003C7DCD" w:rsidRPr="003C7DCD" w14:paraId="0B36E82C"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19A210"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6B1CA6"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379817CC"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475879F" w14:textId="66EDF867" w:rsidR="003C7DCD" w:rsidRPr="003C7DCD" w:rsidRDefault="00AF46A9" w:rsidP="009606E7">
            <w:pPr>
              <w:keepLines/>
              <w:spacing w:before="80" w:after="80"/>
              <w:ind w:left="108" w:right="103"/>
              <w:jc w:val="right"/>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E0BBF9"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6796D607"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0D5CCDE"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5213FBD"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45183D94"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9DB65E"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69F63C"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507FD547"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DFF322D"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34D944"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4F0B4589"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25DAE2"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4B04FD"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655361B3"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777AB3"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8AB0E60"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3DE079BA"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AD7EE49"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8DD53B0"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3973EB02"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7AAB8E6"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B8431B7"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bl>
    <w:p w14:paraId="2F0B880A" w14:textId="77777777" w:rsidR="003C7DCD" w:rsidRPr="003C7DCD" w:rsidRDefault="003C7DCD" w:rsidP="003C7DCD">
      <w:pPr>
        <w:keepLines/>
        <w:spacing w:after="0"/>
        <w:ind w:left="117" w:right="111"/>
        <w:rPr>
          <w:rFonts w:asciiTheme="minorHAnsi" w:hAnsiTheme="minorHAnsi" w:cstheme="minorHAnsi"/>
          <w:sz w:val="22"/>
          <w:szCs w:val="22"/>
        </w:rPr>
      </w:pPr>
    </w:p>
    <w:p w14:paraId="686EB914" w14:textId="77777777" w:rsidR="003C7DCD" w:rsidRPr="003C7DCD" w:rsidRDefault="003C7DCD" w:rsidP="003C7DCD">
      <w:pPr>
        <w:keepLines/>
        <w:spacing w:after="0"/>
        <w:ind w:left="117" w:right="111"/>
        <w:rPr>
          <w:rFonts w:asciiTheme="minorHAnsi" w:hAnsiTheme="minorHAnsi" w:cstheme="minorHAnsi"/>
          <w:sz w:val="22"/>
          <w:szCs w:val="22"/>
        </w:rPr>
      </w:pPr>
    </w:p>
    <w:p w14:paraId="7ABF1F1C" w14:textId="77777777" w:rsidR="003C7DCD" w:rsidRP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sz w:val="22"/>
          <w:szCs w:val="22"/>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3C7DCD" w:rsidRPr="003C7DCD" w14:paraId="148DD000" w14:textId="77777777" w:rsidTr="009606E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1197620" w14:textId="77777777" w:rsidR="003C7DCD" w:rsidRPr="00AF46A9" w:rsidRDefault="003C7DCD" w:rsidP="009606E7">
            <w:pPr>
              <w:keepLines/>
              <w:spacing w:after="0"/>
              <w:ind w:left="108" w:right="104"/>
              <w:rPr>
                <w:rFonts w:asciiTheme="minorHAnsi" w:hAnsiTheme="minorHAnsi" w:cstheme="minorHAnsi"/>
                <w:b/>
                <w:bCs/>
                <w:i/>
                <w:iCs/>
                <w:sz w:val="22"/>
                <w:szCs w:val="22"/>
                <w:u w:val="single"/>
              </w:rPr>
            </w:pPr>
            <w:r w:rsidRPr="00AF46A9">
              <w:rPr>
                <w:rFonts w:asciiTheme="minorHAnsi" w:hAnsiTheme="minorHAnsi" w:cstheme="minorHAnsi"/>
                <w:b/>
                <w:bCs/>
                <w:i/>
                <w:iCs/>
                <w:color w:val="FF0000"/>
                <w:sz w:val="22"/>
                <w:szCs w:val="22"/>
                <w:u w:val="single"/>
              </w:rPr>
              <w:lastRenderedPageBreak/>
              <w:t>En cas de groupement</w:t>
            </w:r>
            <w:r w:rsidRPr="00AF46A9">
              <w:rPr>
                <w:rFonts w:asciiTheme="minorHAnsi" w:hAnsiTheme="minorHAnsi" w:cstheme="minorHAnsi"/>
                <w:b/>
                <w:bCs/>
                <w:i/>
                <w:iCs/>
                <w:sz w:val="22"/>
                <w:szCs w:val="22"/>
                <w:u w:val="single"/>
              </w:rPr>
              <w:t>, cotraitant n°1</w:t>
            </w:r>
          </w:p>
          <w:p w14:paraId="18D57455" w14:textId="77777777" w:rsidR="003C7DCD" w:rsidRPr="003C7DCD" w:rsidRDefault="003C7DCD" w:rsidP="009606E7">
            <w:pPr>
              <w:keepLines/>
              <w:spacing w:after="0"/>
              <w:ind w:left="108" w:right="104"/>
              <w:rPr>
                <w:rFonts w:asciiTheme="minorHAnsi" w:hAnsiTheme="minorHAnsi" w:cstheme="minorHAnsi"/>
                <w:sz w:val="22"/>
                <w:szCs w:val="22"/>
              </w:rPr>
            </w:pPr>
          </w:p>
          <w:p w14:paraId="4FDC9807"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Raison sociale :</w:t>
            </w:r>
          </w:p>
          <w:p w14:paraId="5CC11264"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75EB7BF6" w14:textId="77777777" w:rsidR="003C7DCD" w:rsidRPr="003C7DCD" w:rsidRDefault="003C7DCD" w:rsidP="009606E7">
            <w:pPr>
              <w:keepLines/>
              <w:spacing w:after="0"/>
              <w:ind w:left="108" w:right="104"/>
              <w:rPr>
                <w:rFonts w:asciiTheme="minorHAnsi" w:hAnsiTheme="minorHAnsi" w:cstheme="minorHAnsi"/>
                <w:sz w:val="22"/>
                <w:szCs w:val="22"/>
              </w:rPr>
            </w:pPr>
          </w:p>
          <w:p w14:paraId="65FF9350" w14:textId="77777777" w:rsidR="003C7DCD" w:rsidRPr="003C7DCD" w:rsidRDefault="003C7DCD" w:rsidP="009606E7">
            <w:pPr>
              <w:keepLines/>
              <w:spacing w:after="0"/>
              <w:ind w:left="108" w:right="104"/>
              <w:rPr>
                <w:rFonts w:asciiTheme="minorHAnsi" w:hAnsiTheme="minorHAnsi" w:cstheme="minorHAnsi"/>
                <w:sz w:val="22"/>
                <w:szCs w:val="22"/>
              </w:rPr>
            </w:pPr>
          </w:p>
          <w:p w14:paraId="18C34326" w14:textId="77777777" w:rsidR="003C7DCD" w:rsidRPr="003C7DCD" w:rsidRDefault="003C7DCD" w:rsidP="009606E7">
            <w:pPr>
              <w:keepLines/>
              <w:spacing w:after="0"/>
              <w:ind w:left="108" w:right="104"/>
              <w:rPr>
                <w:rFonts w:asciiTheme="minorHAnsi" w:hAnsiTheme="minorHAnsi" w:cstheme="minorHAnsi"/>
                <w:sz w:val="22"/>
                <w:szCs w:val="22"/>
              </w:rPr>
            </w:pPr>
          </w:p>
          <w:p w14:paraId="15F3CF8A"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456DA697" w14:textId="37B91D94" w:rsidR="003C7DCD" w:rsidRPr="003C7DCD" w:rsidRDefault="00AF46A9" w:rsidP="009606E7">
            <w:pPr>
              <w:keepLines/>
              <w:spacing w:after="0"/>
              <w:ind w:left="108" w:right="104"/>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1A9CD74F"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0DFCAD1F"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318A3350"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1DDF4E9E"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1AD7D2FA"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64C5708C"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057B9FC0"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72AC4A03" w14:textId="77777777" w:rsidR="003C7DCD" w:rsidRPr="003C7DCD" w:rsidRDefault="003C7DCD" w:rsidP="009606E7">
            <w:pPr>
              <w:keepLines/>
              <w:spacing w:after="0"/>
              <w:ind w:left="108" w:right="104"/>
              <w:rPr>
                <w:rFonts w:asciiTheme="minorHAnsi" w:hAnsiTheme="minorHAnsi" w:cstheme="minorHAnsi"/>
                <w:sz w:val="22"/>
                <w:szCs w:val="22"/>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56A036F2" w14:textId="77777777" w:rsidR="003C7DCD" w:rsidRPr="00AF46A9" w:rsidRDefault="003C7DCD" w:rsidP="009606E7">
            <w:pPr>
              <w:keepLines/>
              <w:spacing w:after="0"/>
              <w:ind w:left="112" w:right="88"/>
              <w:rPr>
                <w:rFonts w:asciiTheme="minorHAnsi" w:hAnsiTheme="minorHAnsi" w:cstheme="minorHAnsi"/>
                <w:b/>
                <w:bCs/>
                <w:i/>
                <w:iCs/>
                <w:sz w:val="22"/>
                <w:szCs w:val="22"/>
                <w:u w:val="single"/>
              </w:rPr>
            </w:pPr>
            <w:r w:rsidRPr="00AF46A9">
              <w:rPr>
                <w:rFonts w:asciiTheme="minorHAnsi" w:hAnsiTheme="minorHAnsi" w:cstheme="minorHAnsi"/>
                <w:b/>
                <w:bCs/>
                <w:i/>
                <w:iCs/>
                <w:sz w:val="22"/>
                <w:szCs w:val="22"/>
                <w:u w:val="single"/>
              </w:rPr>
              <w:t>Cotraitant n°3</w:t>
            </w:r>
          </w:p>
          <w:p w14:paraId="5B68C472" w14:textId="77777777" w:rsidR="003C7DCD" w:rsidRPr="003C7DCD" w:rsidRDefault="003C7DCD" w:rsidP="009606E7">
            <w:pPr>
              <w:keepLines/>
              <w:spacing w:after="0"/>
              <w:ind w:left="112" w:right="88"/>
              <w:rPr>
                <w:rFonts w:asciiTheme="minorHAnsi" w:hAnsiTheme="minorHAnsi" w:cstheme="minorHAnsi"/>
                <w:sz w:val="22"/>
                <w:szCs w:val="22"/>
              </w:rPr>
            </w:pPr>
          </w:p>
          <w:p w14:paraId="5D451DC8"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Raison sociale :</w:t>
            </w:r>
          </w:p>
          <w:p w14:paraId="3F946FBA"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3C8F05E4" w14:textId="77777777" w:rsidR="003C7DCD" w:rsidRPr="003C7DCD" w:rsidRDefault="003C7DCD" w:rsidP="009606E7">
            <w:pPr>
              <w:keepLines/>
              <w:spacing w:after="0"/>
              <w:ind w:left="112" w:right="88"/>
              <w:rPr>
                <w:rFonts w:asciiTheme="minorHAnsi" w:hAnsiTheme="minorHAnsi" w:cstheme="minorHAnsi"/>
                <w:sz w:val="22"/>
                <w:szCs w:val="22"/>
              </w:rPr>
            </w:pPr>
          </w:p>
          <w:p w14:paraId="55E1D511" w14:textId="77777777" w:rsidR="003C7DCD" w:rsidRPr="003C7DCD" w:rsidRDefault="003C7DCD" w:rsidP="009606E7">
            <w:pPr>
              <w:keepLines/>
              <w:spacing w:after="0"/>
              <w:ind w:left="112" w:right="88"/>
              <w:rPr>
                <w:rFonts w:asciiTheme="minorHAnsi" w:hAnsiTheme="minorHAnsi" w:cstheme="minorHAnsi"/>
                <w:sz w:val="22"/>
                <w:szCs w:val="22"/>
              </w:rPr>
            </w:pPr>
          </w:p>
          <w:p w14:paraId="53B7D3D4" w14:textId="77777777" w:rsidR="003C7DCD" w:rsidRPr="003C7DCD" w:rsidRDefault="003C7DCD" w:rsidP="009606E7">
            <w:pPr>
              <w:keepLines/>
              <w:spacing w:after="0"/>
              <w:ind w:left="112" w:right="88"/>
              <w:rPr>
                <w:rFonts w:asciiTheme="minorHAnsi" w:hAnsiTheme="minorHAnsi" w:cstheme="minorHAnsi"/>
                <w:sz w:val="22"/>
                <w:szCs w:val="22"/>
              </w:rPr>
            </w:pPr>
          </w:p>
          <w:p w14:paraId="4E464002"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78127E51" w14:textId="745C6E3F" w:rsidR="003C7DCD" w:rsidRPr="003C7DCD" w:rsidRDefault="00AF46A9" w:rsidP="009606E7">
            <w:pPr>
              <w:keepLines/>
              <w:spacing w:after="0"/>
              <w:ind w:left="112" w:right="88"/>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7884D159"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1A604124"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79AFB4A7"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64B25BC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2978F8D4"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20EEB4A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009664FC"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24ACCEFF" w14:textId="77777777" w:rsidR="003C7DCD" w:rsidRPr="003C7DCD" w:rsidRDefault="003C7DCD" w:rsidP="009606E7">
            <w:pPr>
              <w:keepLines/>
              <w:spacing w:after="0"/>
              <w:ind w:left="112" w:right="88"/>
              <w:rPr>
                <w:rFonts w:asciiTheme="minorHAnsi" w:hAnsiTheme="minorHAnsi" w:cstheme="minorHAnsi"/>
                <w:sz w:val="22"/>
                <w:szCs w:val="22"/>
              </w:rPr>
            </w:pPr>
          </w:p>
        </w:tc>
      </w:tr>
      <w:tr w:rsidR="003C7DCD" w:rsidRPr="003C7DCD" w14:paraId="77198175" w14:textId="77777777" w:rsidTr="009606E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F715A4B" w14:textId="77777777" w:rsidR="003C7DCD" w:rsidRPr="00AF46A9" w:rsidRDefault="003C7DCD" w:rsidP="009606E7">
            <w:pPr>
              <w:keepLines/>
              <w:spacing w:after="0"/>
              <w:ind w:left="108" w:right="104"/>
              <w:rPr>
                <w:rFonts w:asciiTheme="minorHAnsi" w:hAnsiTheme="minorHAnsi" w:cstheme="minorHAnsi"/>
                <w:b/>
                <w:bCs/>
                <w:i/>
                <w:iCs/>
                <w:sz w:val="22"/>
                <w:szCs w:val="22"/>
                <w:u w:val="single"/>
              </w:rPr>
            </w:pPr>
            <w:r w:rsidRPr="00AF46A9">
              <w:rPr>
                <w:rFonts w:asciiTheme="minorHAnsi" w:hAnsiTheme="minorHAnsi" w:cstheme="minorHAnsi"/>
                <w:b/>
                <w:bCs/>
                <w:i/>
                <w:iCs/>
                <w:sz w:val="22"/>
                <w:szCs w:val="22"/>
                <w:u w:val="single"/>
              </w:rPr>
              <w:t>Cotraitant n°2</w:t>
            </w:r>
          </w:p>
          <w:p w14:paraId="5AA1B99C" w14:textId="77777777" w:rsidR="003C7DCD" w:rsidRPr="003C7DCD" w:rsidRDefault="003C7DCD" w:rsidP="009606E7">
            <w:pPr>
              <w:keepLines/>
              <w:spacing w:after="0"/>
              <w:ind w:left="108" w:right="104"/>
              <w:rPr>
                <w:rFonts w:asciiTheme="minorHAnsi" w:hAnsiTheme="minorHAnsi" w:cstheme="minorHAnsi"/>
                <w:sz w:val="22"/>
                <w:szCs w:val="22"/>
              </w:rPr>
            </w:pPr>
          </w:p>
          <w:p w14:paraId="095A8D60"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Raison sociale :</w:t>
            </w:r>
          </w:p>
          <w:p w14:paraId="71EE42AF"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5C813739" w14:textId="77777777" w:rsidR="003C7DCD" w:rsidRPr="003C7DCD" w:rsidRDefault="003C7DCD" w:rsidP="009606E7">
            <w:pPr>
              <w:keepLines/>
              <w:spacing w:after="0"/>
              <w:ind w:left="108" w:right="104"/>
              <w:rPr>
                <w:rFonts w:asciiTheme="minorHAnsi" w:hAnsiTheme="minorHAnsi" w:cstheme="minorHAnsi"/>
                <w:sz w:val="22"/>
                <w:szCs w:val="22"/>
              </w:rPr>
            </w:pPr>
          </w:p>
          <w:p w14:paraId="64306517" w14:textId="77777777" w:rsidR="003C7DCD" w:rsidRPr="003C7DCD" w:rsidRDefault="003C7DCD" w:rsidP="009606E7">
            <w:pPr>
              <w:keepLines/>
              <w:spacing w:after="0"/>
              <w:ind w:left="108" w:right="104"/>
              <w:rPr>
                <w:rFonts w:asciiTheme="minorHAnsi" w:hAnsiTheme="minorHAnsi" w:cstheme="minorHAnsi"/>
                <w:sz w:val="22"/>
                <w:szCs w:val="22"/>
              </w:rPr>
            </w:pPr>
          </w:p>
          <w:p w14:paraId="2FA305F6" w14:textId="77777777" w:rsidR="003C7DCD" w:rsidRPr="003C7DCD" w:rsidRDefault="003C7DCD" w:rsidP="009606E7">
            <w:pPr>
              <w:keepLines/>
              <w:spacing w:after="0"/>
              <w:ind w:left="108" w:right="104"/>
              <w:rPr>
                <w:rFonts w:asciiTheme="minorHAnsi" w:hAnsiTheme="minorHAnsi" w:cstheme="minorHAnsi"/>
                <w:sz w:val="22"/>
                <w:szCs w:val="22"/>
              </w:rPr>
            </w:pPr>
          </w:p>
          <w:p w14:paraId="1C2889B5"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5A37A857" w14:textId="0F39813F" w:rsidR="003C7DCD" w:rsidRPr="003C7DCD" w:rsidRDefault="00AF46A9" w:rsidP="009606E7">
            <w:pPr>
              <w:keepLines/>
              <w:spacing w:after="0"/>
              <w:ind w:left="108" w:right="104"/>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2441E54D"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0F0690B2"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09E9A85A"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63EC3433"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779B6882"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20053738"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032419B8"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1AFB4811" w14:textId="77777777" w:rsidR="003C7DCD" w:rsidRPr="003C7DCD" w:rsidRDefault="003C7DCD" w:rsidP="009606E7">
            <w:pPr>
              <w:keepLines/>
              <w:spacing w:after="0"/>
              <w:ind w:left="108" w:right="104"/>
              <w:rPr>
                <w:rFonts w:asciiTheme="minorHAnsi" w:hAnsiTheme="minorHAnsi" w:cstheme="minorHAnsi"/>
                <w:sz w:val="22"/>
                <w:szCs w:val="22"/>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35086BB3" w14:textId="77777777" w:rsidR="003C7DCD" w:rsidRPr="00AF46A9" w:rsidRDefault="003C7DCD" w:rsidP="009606E7">
            <w:pPr>
              <w:keepLines/>
              <w:spacing w:after="0"/>
              <w:ind w:left="112" w:right="88"/>
              <w:rPr>
                <w:rFonts w:asciiTheme="minorHAnsi" w:hAnsiTheme="minorHAnsi" w:cstheme="minorHAnsi"/>
                <w:b/>
                <w:bCs/>
                <w:i/>
                <w:iCs/>
                <w:sz w:val="22"/>
                <w:szCs w:val="22"/>
                <w:u w:val="single"/>
              </w:rPr>
            </w:pPr>
            <w:r w:rsidRPr="00AF46A9">
              <w:rPr>
                <w:rFonts w:asciiTheme="minorHAnsi" w:hAnsiTheme="minorHAnsi" w:cstheme="minorHAnsi"/>
                <w:b/>
                <w:bCs/>
                <w:i/>
                <w:iCs/>
                <w:sz w:val="22"/>
                <w:szCs w:val="22"/>
                <w:u w:val="single"/>
              </w:rPr>
              <w:t>Cotraitant n°4</w:t>
            </w:r>
          </w:p>
          <w:p w14:paraId="1F18935D" w14:textId="77777777" w:rsidR="003C7DCD" w:rsidRPr="003C7DCD" w:rsidRDefault="003C7DCD" w:rsidP="009606E7">
            <w:pPr>
              <w:keepLines/>
              <w:spacing w:after="0"/>
              <w:ind w:left="112" w:right="88"/>
              <w:rPr>
                <w:rFonts w:asciiTheme="minorHAnsi" w:hAnsiTheme="minorHAnsi" w:cstheme="minorHAnsi"/>
                <w:sz w:val="22"/>
                <w:szCs w:val="22"/>
              </w:rPr>
            </w:pPr>
          </w:p>
          <w:p w14:paraId="0CDA0864"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Raison sociale :</w:t>
            </w:r>
          </w:p>
          <w:p w14:paraId="2380A13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18B6BB37" w14:textId="77777777" w:rsidR="003C7DCD" w:rsidRPr="003C7DCD" w:rsidRDefault="003C7DCD" w:rsidP="009606E7">
            <w:pPr>
              <w:keepLines/>
              <w:spacing w:after="0"/>
              <w:ind w:left="112" w:right="88"/>
              <w:rPr>
                <w:rFonts w:asciiTheme="minorHAnsi" w:hAnsiTheme="minorHAnsi" w:cstheme="minorHAnsi"/>
                <w:sz w:val="22"/>
                <w:szCs w:val="22"/>
              </w:rPr>
            </w:pPr>
          </w:p>
          <w:p w14:paraId="3538F1D7" w14:textId="77777777" w:rsidR="003C7DCD" w:rsidRPr="003C7DCD" w:rsidRDefault="003C7DCD" w:rsidP="009606E7">
            <w:pPr>
              <w:keepLines/>
              <w:spacing w:after="0"/>
              <w:ind w:left="112" w:right="88"/>
              <w:rPr>
                <w:rFonts w:asciiTheme="minorHAnsi" w:hAnsiTheme="minorHAnsi" w:cstheme="minorHAnsi"/>
                <w:sz w:val="22"/>
                <w:szCs w:val="22"/>
              </w:rPr>
            </w:pPr>
          </w:p>
          <w:p w14:paraId="64A29C2C" w14:textId="77777777" w:rsidR="003C7DCD" w:rsidRPr="003C7DCD" w:rsidRDefault="003C7DCD" w:rsidP="009606E7">
            <w:pPr>
              <w:keepLines/>
              <w:spacing w:after="0"/>
              <w:ind w:left="112" w:right="88"/>
              <w:rPr>
                <w:rFonts w:asciiTheme="minorHAnsi" w:hAnsiTheme="minorHAnsi" w:cstheme="minorHAnsi"/>
                <w:sz w:val="22"/>
                <w:szCs w:val="22"/>
              </w:rPr>
            </w:pPr>
          </w:p>
          <w:p w14:paraId="4D4E205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493CB4ED" w14:textId="2D35CDA0" w:rsidR="003C7DCD" w:rsidRPr="003C7DCD" w:rsidRDefault="00AF46A9" w:rsidP="009606E7">
            <w:pPr>
              <w:keepLines/>
              <w:spacing w:after="0"/>
              <w:ind w:left="112" w:right="88"/>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38F5CED3"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490C4F9D"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78572781"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4293682A"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2C0FE71B"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7921B419"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1D071341"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337A54F1" w14:textId="77777777" w:rsidR="003C7DCD" w:rsidRPr="003C7DCD" w:rsidRDefault="003C7DCD" w:rsidP="009606E7">
            <w:pPr>
              <w:keepLines/>
              <w:spacing w:after="0"/>
              <w:ind w:left="112" w:right="88"/>
              <w:rPr>
                <w:rFonts w:asciiTheme="minorHAnsi" w:hAnsiTheme="minorHAnsi" w:cstheme="minorHAnsi"/>
                <w:sz w:val="22"/>
                <w:szCs w:val="22"/>
              </w:rPr>
            </w:pPr>
          </w:p>
        </w:tc>
      </w:tr>
    </w:tbl>
    <w:p w14:paraId="28885287" w14:textId="77777777" w:rsidR="003C7DCD" w:rsidRPr="003C7DCD" w:rsidRDefault="003C7DCD" w:rsidP="003C7DCD">
      <w:pPr>
        <w:keepLines/>
        <w:spacing w:after="0"/>
        <w:ind w:left="117" w:right="111"/>
        <w:rPr>
          <w:rFonts w:asciiTheme="minorHAnsi" w:hAnsiTheme="minorHAnsi" w:cstheme="minorHAnsi"/>
          <w:sz w:val="22"/>
          <w:szCs w:val="22"/>
        </w:rPr>
      </w:pPr>
    </w:p>
    <w:p w14:paraId="10D2C39C" w14:textId="77777777" w:rsidR="003C7DCD" w:rsidRP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b/>
          <w:bCs/>
          <w:i/>
          <w:iCs/>
          <w:sz w:val="22"/>
          <w:szCs w:val="22"/>
        </w:rPr>
        <w:t xml:space="preserve">Engagement, </w:t>
      </w:r>
      <w:r w:rsidRPr="003C7DCD">
        <w:rPr>
          <w:rFonts w:asciiTheme="minorHAnsi" w:hAnsiTheme="minorHAnsi" w:cstheme="minorHAnsi"/>
          <w:i/>
          <w:iCs/>
          <w:sz w:val="22"/>
          <w:szCs w:val="22"/>
        </w:rPr>
        <w:t>a</w:t>
      </w:r>
      <w:r w:rsidRPr="003C7DCD">
        <w:rPr>
          <w:rFonts w:asciiTheme="minorHAnsi" w:hAnsiTheme="minorHAnsi" w:cstheme="minorHAnsi"/>
          <w:sz w:val="22"/>
          <w:szCs w:val="22"/>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00A704DA" w14:textId="77777777" w:rsidR="003C7DCD" w:rsidRPr="003C7DCD" w:rsidRDefault="003C7DCD" w:rsidP="003C7DCD">
      <w:pPr>
        <w:keepLines/>
        <w:spacing w:after="0"/>
        <w:ind w:left="117" w:right="111"/>
        <w:rPr>
          <w:rFonts w:asciiTheme="minorHAnsi" w:hAnsiTheme="minorHAnsi" w:cstheme="minorHAnsi"/>
          <w:sz w:val="22"/>
          <w:szCs w:val="22"/>
        </w:rPr>
      </w:pPr>
    </w:p>
    <w:p w14:paraId="2271D61F" w14:textId="35B3379C" w:rsidR="003C7DCD" w:rsidRP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sz w:val="22"/>
          <w:szCs w:val="22"/>
        </w:rPr>
        <w:t xml:space="preserve">Je m'engage (ou j'engage le groupement dont je suis mandataire), sur la base de mon offre (ou de l'offre du groupement), exprimée </w:t>
      </w:r>
      <w:r w:rsidRPr="003C7DCD">
        <w:rPr>
          <w:rFonts w:asciiTheme="minorHAnsi" w:hAnsiTheme="minorHAnsi" w:cstheme="minorHAnsi"/>
          <w:b/>
          <w:bCs/>
          <w:sz w:val="22"/>
          <w:szCs w:val="22"/>
        </w:rPr>
        <w:t>en euro</w:t>
      </w:r>
      <w:r w:rsidRPr="003C7DCD">
        <w:rPr>
          <w:rFonts w:asciiTheme="minorHAnsi" w:hAnsiTheme="minorHAnsi" w:cstheme="minorHAnsi"/>
          <w:sz w:val="22"/>
          <w:szCs w:val="22"/>
        </w:rPr>
        <w:t xml:space="preserve">, réalisée sur la base des conditions économiques du </w:t>
      </w:r>
      <w:r w:rsidRPr="003C7DCD">
        <w:rPr>
          <w:rFonts w:asciiTheme="minorHAnsi" w:hAnsiTheme="minorHAnsi" w:cstheme="minorHAnsi"/>
          <w:b/>
          <w:bCs/>
          <w:sz w:val="22"/>
          <w:szCs w:val="22"/>
        </w:rPr>
        <w:t xml:space="preserve"> </w:t>
      </w:r>
      <w:r w:rsidRPr="003C7DCD">
        <w:rPr>
          <w:rFonts w:asciiTheme="minorHAnsi" w:hAnsiTheme="minorHAnsi" w:cstheme="minorHAnsi"/>
          <w:sz w:val="22"/>
          <w:szCs w:val="22"/>
        </w:rPr>
        <w:t xml:space="preserve"> mois </w:t>
      </w:r>
      <w:r w:rsidR="00C27E30">
        <w:rPr>
          <w:rFonts w:asciiTheme="minorHAnsi" w:hAnsiTheme="minorHAnsi" w:cstheme="minorHAnsi"/>
          <w:sz w:val="22"/>
          <w:szCs w:val="22"/>
        </w:rPr>
        <w:t xml:space="preserve">limite </w:t>
      </w:r>
      <w:r w:rsidRPr="003C7DCD">
        <w:rPr>
          <w:rFonts w:asciiTheme="minorHAnsi" w:hAnsiTheme="minorHAnsi" w:cstheme="minorHAnsi"/>
          <w:sz w:val="22"/>
          <w:szCs w:val="22"/>
        </w:rPr>
        <w:t xml:space="preserve">de remise des offres (dit mois 0). </w:t>
      </w:r>
    </w:p>
    <w:p w14:paraId="04301C36" w14:textId="77777777" w:rsidR="003C7DCD" w:rsidRPr="003C7DCD" w:rsidRDefault="003C7DCD" w:rsidP="003C7DCD">
      <w:pPr>
        <w:keepLines/>
        <w:spacing w:after="0"/>
        <w:ind w:left="117" w:right="111"/>
        <w:rPr>
          <w:rFonts w:asciiTheme="minorHAnsi" w:hAnsiTheme="minorHAnsi" w:cstheme="minorHAnsi"/>
          <w:sz w:val="22"/>
          <w:szCs w:val="22"/>
        </w:rPr>
      </w:pPr>
    </w:p>
    <w:p w14:paraId="44B70465" w14:textId="12D8EA8B" w:rsid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sz w:val="22"/>
          <w:szCs w:val="22"/>
        </w:rPr>
        <w:t xml:space="preserve">L'offre ainsi présentée me lie pour une durée de </w:t>
      </w:r>
      <w:r w:rsidRPr="003C7DCD">
        <w:rPr>
          <w:rFonts w:asciiTheme="minorHAnsi" w:hAnsiTheme="minorHAnsi" w:cstheme="minorHAnsi"/>
          <w:b/>
          <w:bCs/>
          <w:sz w:val="22"/>
          <w:szCs w:val="22"/>
        </w:rPr>
        <w:t>180</w:t>
      </w:r>
      <w:r w:rsidRPr="003C7DCD">
        <w:rPr>
          <w:rFonts w:asciiTheme="minorHAnsi" w:hAnsiTheme="minorHAnsi" w:cstheme="minorHAnsi"/>
          <w:sz w:val="22"/>
          <w:szCs w:val="22"/>
        </w:rPr>
        <w:t xml:space="preserve"> </w:t>
      </w:r>
      <w:r w:rsidRPr="003C7DCD">
        <w:rPr>
          <w:rFonts w:asciiTheme="minorHAnsi" w:hAnsiTheme="minorHAnsi" w:cstheme="minorHAnsi"/>
          <w:b/>
          <w:bCs/>
          <w:sz w:val="22"/>
          <w:szCs w:val="22"/>
        </w:rPr>
        <w:t>jours</w:t>
      </w:r>
      <w:r w:rsidRPr="003C7DCD">
        <w:rPr>
          <w:rFonts w:asciiTheme="minorHAnsi" w:hAnsiTheme="minorHAnsi" w:cstheme="minorHAnsi"/>
          <w:sz w:val="22"/>
          <w:szCs w:val="22"/>
        </w:rPr>
        <w:t xml:space="preserve"> à compter de la date limite de remise des offres.</w:t>
      </w:r>
    </w:p>
    <w:p w14:paraId="26AA9477" w14:textId="054351EE" w:rsidR="003C7DCD" w:rsidRDefault="003C7DCD" w:rsidP="003C7DCD">
      <w:pPr>
        <w:keepLines/>
        <w:spacing w:after="0"/>
        <w:ind w:left="117" w:right="111"/>
        <w:rPr>
          <w:rFonts w:asciiTheme="minorHAnsi" w:hAnsiTheme="minorHAnsi" w:cstheme="minorHAnsi"/>
          <w:sz w:val="22"/>
          <w:szCs w:val="22"/>
        </w:rPr>
      </w:pPr>
    </w:p>
    <w:p w14:paraId="02AAC984" w14:textId="6D018D50" w:rsidR="003C7DCD" w:rsidRDefault="003C7DCD" w:rsidP="003C7DCD">
      <w:pPr>
        <w:keepLines/>
        <w:spacing w:after="0"/>
        <w:ind w:left="117" w:right="111"/>
        <w:rPr>
          <w:rFonts w:asciiTheme="minorHAnsi" w:hAnsiTheme="minorHAnsi" w:cstheme="minorHAnsi"/>
          <w:sz w:val="22"/>
          <w:szCs w:val="22"/>
        </w:rPr>
      </w:pPr>
    </w:p>
    <w:p w14:paraId="6F973763" w14:textId="1734D584" w:rsidR="003C7DCD" w:rsidRDefault="003C7DCD" w:rsidP="003C7DCD">
      <w:pPr>
        <w:keepLines/>
        <w:spacing w:after="0"/>
        <w:ind w:left="117" w:right="111"/>
        <w:rPr>
          <w:rFonts w:asciiTheme="minorHAnsi" w:hAnsiTheme="minorHAnsi" w:cstheme="minorHAnsi"/>
          <w:sz w:val="22"/>
          <w:szCs w:val="22"/>
        </w:rPr>
      </w:pPr>
    </w:p>
    <w:p w14:paraId="60EFE8DE" w14:textId="77777777" w:rsidR="003C7DCD" w:rsidRPr="003C7DCD" w:rsidRDefault="003C7DCD" w:rsidP="003C7DCD">
      <w:pPr>
        <w:keepLines/>
        <w:spacing w:after="0"/>
        <w:ind w:left="117" w:right="111"/>
        <w:rPr>
          <w:rFonts w:asciiTheme="minorHAnsi" w:hAnsiTheme="minorHAnsi" w:cstheme="minorHAnsi"/>
          <w:sz w:val="22"/>
          <w:szCs w:val="22"/>
        </w:rPr>
      </w:pPr>
    </w:p>
    <w:p w14:paraId="5B5B7DC2" w14:textId="5FF474B5" w:rsidR="003C7DCD" w:rsidRPr="003C7DCD" w:rsidRDefault="003C7DCD" w:rsidP="00E55A07">
      <w:pPr>
        <w:spacing w:after="0"/>
        <w:rPr>
          <w:rFonts w:asciiTheme="minorHAnsi" w:hAnsiTheme="minorHAnsi" w:cstheme="minorHAnsi"/>
          <w:sz w:val="22"/>
          <w:szCs w:val="22"/>
        </w:rPr>
      </w:pPr>
    </w:p>
    <w:p w14:paraId="5BD20EAC" w14:textId="77777777" w:rsidR="003C7DCD" w:rsidRPr="00B35C73" w:rsidRDefault="003C7DCD" w:rsidP="003C7DCD">
      <w:pPr>
        <w:pStyle w:val="Titre1"/>
        <w:spacing w:after="0"/>
        <w:rPr>
          <w:rFonts w:asciiTheme="minorHAnsi" w:hAnsiTheme="minorHAnsi"/>
        </w:rPr>
      </w:pPr>
      <w:bookmarkStart w:id="7" w:name="_Toc99360510"/>
      <w:bookmarkStart w:id="8" w:name="_Toc212127075"/>
      <w:r w:rsidRPr="00B35C73">
        <w:rPr>
          <w:rFonts w:asciiTheme="minorHAnsi" w:hAnsiTheme="minorHAnsi"/>
        </w:rPr>
        <w:t>P</w:t>
      </w:r>
      <w:bookmarkEnd w:id="7"/>
      <w:r>
        <w:rPr>
          <w:rFonts w:asciiTheme="minorHAnsi" w:hAnsiTheme="minorHAnsi"/>
        </w:rPr>
        <w:t>rix</w:t>
      </w:r>
      <w:bookmarkEnd w:id="8"/>
    </w:p>
    <w:p w14:paraId="0C9C48C9" w14:textId="6EC5642A" w:rsidR="003C7DCD" w:rsidRDefault="003C7DCD" w:rsidP="003C7DCD">
      <w:pPr>
        <w:pStyle w:val="Titre2"/>
      </w:pPr>
      <w:bookmarkStart w:id="9" w:name="_Toc99360511"/>
      <w:bookmarkStart w:id="10" w:name="_Toc212127076"/>
      <w:r>
        <w:t>Modalités de variation des prix</w:t>
      </w:r>
      <w:bookmarkEnd w:id="10"/>
    </w:p>
    <w:p w14:paraId="62A59B33" w14:textId="445E7908" w:rsidR="003C7DCD" w:rsidRPr="003E3BE5" w:rsidRDefault="00A00FDF" w:rsidP="003C7DCD">
      <w:pPr>
        <w:rPr>
          <w:rFonts w:asciiTheme="minorHAnsi" w:hAnsiTheme="minorHAnsi" w:cstheme="minorHAnsi"/>
          <w:sz w:val="22"/>
          <w:szCs w:val="22"/>
        </w:rPr>
      </w:pPr>
      <w:r>
        <w:rPr>
          <w:rFonts w:asciiTheme="minorHAnsi" w:hAnsiTheme="minorHAnsi" w:cstheme="minorHAnsi"/>
          <w:sz w:val="22"/>
          <w:szCs w:val="22"/>
        </w:rPr>
        <w:t>Les prix du présent accord-cadre</w:t>
      </w:r>
      <w:r w:rsidR="003C7DCD" w:rsidRPr="003E3BE5">
        <w:rPr>
          <w:rFonts w:asciiTheme="minorHAnsi" w:hAnsiTheme="minorHAnsi" w:cstheme="minorHAnsi"/>
          <w:sz w:val="22"/>
          <w:szCs w:val="22"/>
        </w:rPr>
        <w:t xml:space="preserve"> sont établis selon les conditions économiques en vigueur au mois de la date limite de </w:t>
      </w:r>
      <w:r w:rsidR="00AF46A9">
        <w:rPr>
          <w:rFonts w:asciiTheme="minorHAnsi" w:hAnsiTheme="minorHAnsi" w:cstheme="minorHAnsi"/>
          <w:sz w:val="22"/>
          <w:szCs w:val="22"/>
        </w:rPr>
        <w:t>remise</w:t>
      </w:r>
      <w:r w:rsidR="003C7DCD" w:rsidRPr="003E3BE5">
        <w:rPr>
          <w:rFonts w:asciiTheme="minorHAnsi" w:hAnsiTheme="minorHAnsi" w:cstheme="minorHAnsi"/>
          <w:sz w:val="22"/>
          <w:szCs w:val="22"/>
        </w:rPr>
        <w:t xml:space="preserve"> des offres telle que fixée au règlement de la consultation (mois M0).</w:t>
      </w:r>
    </w:p>
    <w:p w14:paraId="063FD8D6" w14:textId="348177E4" w:rsidR="003C7DCD" w:rsidRPr="003E3BE5" w:rsidRDefault="003C7DCD" w:rsidP="003C7DCD">
      <w:pPr>
        <w:spacing w:after="0"/>
        <w:rPr>
          <w:rFonts w:asciiTheme="minorHAnsi" w:hAnsiTheme="minorHAnsi" w:cstheme="minorHAnsi"/>
          <w:sz w:val="22"/>
          <w:szCs w:val="22"/>
        </w:rPr>
      </w:pPr>
      <w:r w:rsidRPr="003E3BE5">
        <w:rPr>
          <w:rFonts w:asciiTheme="minorHAnsi" w:hAnsiTheme="minorHAnsi" w:cstheme="minorHAnsi"/>
          <w:sz w:val="22"/>
          <w:szCs w:val="22"/>
        </w:rPr>
        <w:t xml:space="preserve">Les prix constitutifs de l’offre tels qu’indiqués dans le Bordereau de Prix Unitaires (BPU) </w:t>
      </w:r>
      <w:r w:rsidR="003E3BE5" w:rsidRPr="003E3BE5">
        <w:rPr>
          <w:rFonts w:asciiTheme="minorHAnsi" w:hAnsiTheme="minorHAnsi" w:cstheme="minorHAnsi"/>
          <w:sz w:val="22"/>
          <w:szCs w:val="22"/>
        </w:rPr>
        <w:t xml:space="preserve">– </w:t>
      </w:r>
      <w:r w:rsidR="00AF46A9">
        <w:rPr>
          <w:rFonts w:asciiTheme="minorHAnsi" w:hAnsiTheme="minorHAnsi" w:cstheme="minorHAnsi"/>
          <w:sz w:val="22"/>
          <w:szCs w:val="22"/>
        </w:rPr>
        <w:t>Onglet 1 et Onglet</w:t>
      </w:r>
      <w:r w:rsidR="003E3BE5" w:rsidRPr="003E3BE5">
        <w:rPr>
          <w:rFonts w:asciiTheme="minorHAnsi" w:hAnsiTheme="minorHAnsi" w:cstheme="minorHAnsi"/>
          <w:sz w:val="22"/>
          <w:szCs w:val="22"/>
        </w:rPr>
        <w:t xml:space="preserve"> 2 - </w:t>
      </w:r>
      <w:r w:rsidRPr="003E3BE5">
        <w:rPr>
          <w:rFonts w:asciiTheme="minorHAnsi" w:hAnsiTheme="minorHAnsi" w:cstheme="minorHAnsi"/>
          <w:sz w:val="22"/>
          <w:szCs w:val="22"/>
        </w:rPr>
        <w:t>sont révisables conformément au</w:t>
      </w:r>
      <w:r w:rsidR="00AF46A9">
        <w:rPr>
          <w:rFonts w:asciiTheme="minorHAnsi" w:hAnsiTheme="minorHAnsi" w:cstheme="minorHAnsi"/>
          <w:sz w:val="22"/>
          <w:szCs w:val="22"/>
        </w:rPr>
        <w:t>x dispositions du</w:t>
      </w:r>
      <w:r w:rsidRPr="003E3BE5">
        <w:rPr>
          <w:rFonts w:asciiTheme="minorHAnsi" w:hAnsiTheme="minorHAnsi" w:cstheme="minorHAnsi"/>
          <w:sz w:val="22"/>
          <w:szCs w:val="22"/>
        </w:rPr>
        <w:t xml:space="preserve"> C.C.A.P.</w:t>
      </w:r>
    </w:p>
    <w:p w14:paraId="25A07F18" w14:textId="77777777" w:rsidR="003C7DCD" w:rsidRPr="003C7DCD" w:rsidRDefault="003C7DCD" w:rsidP="003C7DCD"/>
    <w:p w14:paraId="5B07FC79" w14:textId="58AA5A77" w:rsidR="003E3BE5" w:rsidRDefault="003E3BE5" w:rsidP="003C7DCD">
      <w:pPr>
        <w:pStyle w:val="Titre2"/>
      </w:pPr>
      <w:bookmarkStart w:id="11" w:name="_Toc212127077"/>
      <w:r>
        <w:t>Conditions générales de l’offre et forme du prix</w:t>
      </w:r>
      <w:bookmarkEnd w:id="11"/>
    </w:p>
    <w:p w14:paraId="3387BDAC" w14:textId="77777777" w:rsidR="003E3BE5" w:rsidRPr="003E3BE5" w:rsidRDefault="003E3BE5" w:rsidP="003E3BE5">
      <w:pPr>
        <w:rPr>
          <w:rFonts w:asciiTheme="minorHAnsi" w:hAnsiTheme="minorHAnsi" w:cstheme="minorHAnsi"/>
          <w:sz w:val="22"/>
          <w:szCs w:val="22"/>
        </w:rPr>
      </w:pPr>
      <w:r w:rsidRPr="003E3BE5">
        <w:rPr>
          <w:rFonts w:asciiTheme="minorHAnsi" w:hAnsiTheme="minorHAnsi" w:cstheme="minorHAnsi"/>
          <w:sz w:val="22"/>
          <w:szCs w:val="22"/>
        </w:rPr>
        <w:t>Les prix proposés doivent couvrir toutes les charges et les dépenses de l’entreprise.</w:t>
      </w:r>
    </w:p>
    <w:p w14:paraId="79843B15" w14:textId="2E845F86" w:rsidR="003E3BE5" w:rsidRDefault="00F86B4B" w:rsidP="003E3BE5">
      <w:pPr>
        <w:keepLines/>
        <w:rPr>
          <w:rFonts w:asciiTheme="minorHAnsi" w:hAnsiTheme="minorHAnsi" w:cstheme="minorHAnsi"/>
          <w:b/>
          <w:sz w:val="22"/>
          <w:szCs w:val="22"/>
          <w:u w:val="single"/>
        </w:rPr>
      </w:pPr>
      <w:r>
        <w:rPr>
          <w:rFonts w:asciiTheme="minorHAnsi" w:hAnsiTheme="minorHAnsi" w:cstheme="minorHAnsi"/>
          <w:b/>
          <w:sz w:val="22"/>
          <w:szCs w:val="22"/>
          <w:u w:val="single"/>
        </w:rPr>
        <w:t>L’accord-cadre</w:t>
      </w:r>
      <w:r w:rsidR="003E3BE5" w:rsidRPr="003E3BE5">
        <w:rPr>
          <w:rFonts w:asciiTheme="minorHAnsi" w:hAnsiTheme="minorHAnsi" w:cstheme="minorHAnsi"/>
          <w:b/>
          <w:sz w:val="22"/>
          <w:szCs w:val="22"/>
          <w:u w:val="single"/>
        </w:rPr>
        <w:t xml:space="preserve"> est conclu à prix unitaires, sur la base des prix indiqués au Bordereau des Prix Unitaires (BPU) </w:t>
      </w:r>
      <w:r w:rsidR="003E3BE5">
        <w:rPr>
          <w:rFonts w:asciiTheme="minorHAnsi" w:hAnsiTheme="minorHAnsi" w:cstheme="minorHAnsi"/>
          <w:b/>
          <w:sz w:val="22"/>
          <w:szCs w:val="22"/>
          <w:u w:val="single"/>
        </w:rPr>
        <w:t xml:space="preserve">– </w:t>
      </w:r>
      <w:r w:rsidR="00AF46A9">
        <w:rPr>
          <w:rFonts w:asciiTheme="minorHAnsi" w:hAnsiTheme="minorHAnsi" w:cstheme="minorHAnsi"/>
          <w:b/>
          <w:sz w:val="22"/>
          <w:szCs w:val="22"/>
          <w:u w:val="single"/>
        </w:rPr>
        <w:t>Onglet</w:t>
      </w:r>
      <w:r w:rsidR="003E3BE5">
        <w:rPr>
          <w:rFonts w:asciiTheme="minorHAnsi" w:hAnsiTheme="minorHAnsi" w:cstheme="minorHAnsi"/>
          <w:b/>
          <w:sz w:val="22"/>
          <w:szCs w:val="22"/>
          <w:u w:val="single"/>
        </w:rPr>
        <w:t xml:space="preserve"> 1 et </w:t>
      </w:r>
      <w:r w:rsidR="00AF46A9">
        <w:rPr>
          <w:rFonts w:asciiTheme="minorHAnsi" w:hAnsiTheme="minorHAnsi" w:cstheme="minorHAnsi"/>
          <w:b/>
          <w:sz w:val="22"/>
          <w:szCs w:val="22"/>
          <w:u w:val="single"/>
        </w:rPr>
        <w:t>Onglet</w:t>
      </w:r>
      <w:r w:rsidR="003E3BE5">
        <w:rPr>
          <w:rFonts w:asciiTheme="minorHAnsi" w:hAnsiTheme="minorHAnsi" w:cstheme="minorHAnsi"/>
          <w:b/>
          <w:sz w:val="22"/>
          <w:szCs w:val="22"/>
          <w:u w:val="single"/>
        </w:rPr>
        <w:t xml:space="preserve"> 2</w:t>
      </w:r>
      <w:r w:rsidR="003E3BE5" w:rsidRPr="003E3BE5">
        <w:rPr>
          <w:rFonts w:asciiTheme="minorHAnsi" w:hAnsiTheme="minorHAnsi" w:cstheme="minorHAnsi"/>
          <w:b/>
          <w:sz w:val="22"/>
          <w:szCs w:val="22"/>
          <w:u w:val="single"/>
        </w:rPr>
        <w:t>.</w:t>
      </w:r>
    </w:p>
    <w:p w14:paraId="21C5E034" w14:textId="5F45836E" w:rsidR="00F86B4B" w:rsidRPr="00F86B4B" w:rsidRDefault="00F86B4B" w:rsidP="00F86B4B">
      <w:pPr>
        <w:spacing w:after="0"/>
        <w:rPr>
          <w:rFonts w:ascii="Arial" w:hAnsi="Arial" w:cs="Times New Roman"/>
          <w:color w:val="auto"/>
          <w:sz w:val="22"/>
          <w:szCs w:val="22"/>
        </w:rPr>
      </w:pPr>
      <w:r w:rsidRPr="00F86B4B">
        <w:rPr>
          <w:sz w:val="22"/>
          <w:szCs w:val="22"/>
        </w:rPr>
        <w:t>L'accord-cadre est un accord-</w:t>
      </w:r>
      <w:r>
        <w:rPr>
          <w:sz w:val="22"/>
          <w:szCs w:val="22"/>
        </w:rPr>
        <w:t>cadre à bons de commande sans</w:t>
      </w:r>
      <w:r w:rsidRPr="00F86B4B">
        <w:rPr>
          <w:sz w:val="22"/>
          <w:szCs w:val="22"/>
        </w:rPr>
        <w:t xml:space="preserve"> minimum et un maximum fixés en valeur</w:t>
      </w:r>
      <w:r>
        <w:rPr>
          <w:sz w:val="22"/>
          <w:szCs w:val="22"/>
        </w:rPr>
        <w:t xml:space="preserve"> par établissement et pour sa durée totale</w:t>
      </w:r>
      <w:r w:rsidRPr="00F86B4B">
        <w:rPr>
          <w:sz w:val="22"/>
          <w:szCs w:val="22"/>
        </w:rPr>
        <w:t>.</w:t>
      </w:r>
    </w:p>
    <w:p w14:paraId="3F3701E2" w14:textId="77777777" w:rsidR="00F86B4B" w:rsidRPr="00F86B4B" w:rsidRDefault="00F86B4B" w:rsidP="00F86B4B">
      <w:pPr>
        <w:spacing w:after="0"/>
        <w:rPr>
          <w:sz w:val="22"/>
          <w:szCs w:val="22"/>
        </w:rPr>
      </w:pPr>
    </w:p>
    <w:p w14:paraId="3C501085" w14:textId="76542F39" w:rsidR="00F86B4B" w:rsidRDefault="00F86B4B" w:rsidP="00F86B4B">
      <w:pPr>
        <w:spacing w:after="0"/>
        <w:rPr>
          <w:sz w:val="22"/>
          <w:szCs w:val="22"/>
        </w:rPr>
      </w:pPr>
      <w:r w:rsidRPr="00F86B4B">
        <w:rPr>
          <w:sz w:val="22"/>
          <w:szCs w:val="22"/>
        </w:rPr>
        <w:t xml:space="preserve">Le prestataire est rémunéré par </w:t>
      </w:r>
      <w:r>
        <w:rPr>
          <w:sz w:val="22"/>
          <w:szCs w:val="22"/>
        </w:rPr>
        <w:t>l’établissement en charge de la commande</w:t>
      </w:r>
      <w:r w:rsidRPr="00F86B4B">
        <w:rPr>
          <w:sz w:val="22"/>
          <w:szCs w:val="22"/>
        </w:rPr>
        <w:t xml:space="preserve"> sur les bases suivantes : Application des prix unitaires tels que fixés dans le bordereau de prix aux quantités de prestations commandées par le pouvoir adjudicateur. </w:t>
      </w:r>
    </w:p>
    <w:p w14:paraId="16A4A302" w14:textId="4104688F" w:rsidR="00087B99" w:rsidRDefault="00087B99" w:rsidP="00F86B4B">
      <w:pPr>
        <w:spacing w:after="0"/>
        <w:rPr>
          <w:sz w:val="22"/>
          <w:szCs w:val="22"/>
        </w:rPr>
      </w:pPr>
    </w:p>
    <w:p w14:paraId="51E4E191" w14:textId="187CA4D6" w:rsidR="00087B99" w:rsidRPr="00375BB6" w:rsidRDefault="00375BB6" w:rsidP="00087B99">
      <w:pPr>
        <w:spacing w:after="0"/>
        <w:rPr>
          <w:sz w:val="22"/>
          <w:szCs w:val="22"/>
        </w:rPr>
      </w:pPr>
      <w:r w:rsidRPr="00375BB6">
        <w:rPr>
          <w:sz w:val="22"/>
          <w:szCs w:val="22"/>
        </w:rPr>
        <w:t>L</w:t>
      </w:r>
      <w:r w:rsidR="00087B99" w:rsidRPr="00375BB6">
        <w:rPr>
          <w:sz w:val="22"/>
          <w:szCs w:val="22"/>
        </w:rPr>
        <w:t xml:space="preserve">es prix comprennent </w:t>
      </w:r>
      <w:r>
        <w:rPr>
          <w:sz w:val="22"/>
          <w:szCs w:val="22"/>
        </w:rPr>
        <w:t>l’ensemble des</w:t>
      </w:r>
      <w:r w:rsidR="00087B99" w:rsidRPr="00375BB6">
        <w:rPr>
          <w:sz w:val="22"/>
          <w:szCs w:val="22"/>
        </w:rPr>
        <w:t xml:space="preserve"> frais afférents à l’exécution de la prestation notamment les frais de déplacement, de restauration et hébergement des membres de l’équipe dédiée, présence aux réunions (sur site), remise des divers livrables mentionnés au CCTP. </w:t>
      </w:r>
    </w:p>
    <w:p w14:paraId="66969ADA" w14:textId="77777777" w:rsidR="00F86B4B" w:rsidRPr="00F86B4B" w:rsidRDefault="00F86B4B" w:rsidP="00F86B4B">
      <w:pPr>
        <w:spacing w:after="0"/>
        <w:rPr>
          <w:sz w:val="22"/>
          <w:szCs w:val="22"/>
        </w:rPr>
      </w:pPr>
    </w:p>
    <w:p w14:paraId="3ABF838C" w14:textId="21765B54" w:rsidR="00F86B4B" w:rsidRDefault="00F86B4B" w:rsidP="00F86B4B">
      <w:pPr>
        <w:spacing w:after="0"/>
      </w:pPr>
      <w:r w:rsidRPr="00F86B4B">
        <w:rPr>
          <w:sz w:val="22"/>
          <w:szCs w:val="22"/>
        </w:rPr>
        <w:t>Les maximum</w:t>
      </w:r>
      <w:r>
        <w:rPr>
          <w:sz w:val="22"/>
          <w:szCs w:val="22"/>
        </w:rPr>
        <w:t>s</w:t>
      </w:r>
      <w:r w:rsidRPr="00F86B4B">
        <w:rPr>
          <w:sz w:val="22"/>
          <w:szCs w:val="22"/>
        </w:rPr>
        <w:t xml:space="preserve"> en valeur </w:t>
      </w:r>
      <w:r>
        <w:rPr>
          <w:sz w:val="22"/>
          <w:szCs w:val="22"/>
        </w:rPr>
        <w:t xml:space="preserve">et pour la durée totale </w:t>
      </w:r>
      <w:r w:rsidRPr="00F86B4B">
        <w:rPr>
          <w:sz w:val="22"/>
          <w:szCs w:val="22"/>
        </w:rPr>
        <w:t>de l'accord-cadre à bons de commande sont fixés à</w:t>
      </w:r>
      <w:r>
        <w:t> :</w:t>
      </w:r>
    </w:p>
    <w:p w14:paraId="078BD51D" w14:textId="77777777" w:rsidR="00F86B4B" w:rsidRDefault="00F86B4B" w:rsidP="00F86B4B">
      <w:pPr>
        <w:spacing w:after="0"/>
      </w:pPr>
    </w:p>
    <w:p w14:paraId="25F48790" w14:textId="77777777" w:rsidR="003E1960" w:rsidRPr="00E77D12" w:rsidRDefault="003E1960" w:rsidP="003E1960">
      <w:pPr>
        <w:tabs>
          <w:tab w:val="left" w:pos="2220"/>
        </w:tabs>
        <w:spacing w:after="0"/>
        <w:rPr>
          <w:b/>
          <w:sz w:val="22"/>
          <w:szCs w:val="22"/>
        </w:rPr>
      </w:pPr>
      <w:r>
        <w:rPr>
          <w:b/>
          <w:sz w:val="22"/>
          <w:szCs w:val="22"/>
        </w:rPr>
        <w:t xml:space="preserve">- </w:t>
      </w:r>
      <w:r w:rsidRPr="00E77D12">
        <w:rPr>
          <w:b/>
          <w:sz w:val="22"/>
          <w:szCs w:val="22"/>
          <w:u w:val="single"/>
        </w:rPr>
        <w:t>Lot n° 1 :</w:t>
      </w:r>
      <w:r w:rsidRPr="00E77D12">
        <w:rPr>
          <w:b/>
          <w:sz w:val="22"/>
          <w:szCs w:val="22"/>
        </w:rPr>
        <w:t xml:space="preserve"> </w:t>
      </w:r>
      <w:r w:rsidRPr="00E77D12">
        <w:rPr>
          <w:sz w:val="22"/>
          <w:szCs w:val="22"/>
        </w:rPr>
        <w:t>Assistance à Maîtrise d’Ouvrage pour la conception de la signalétique pour le Centre Hospitalier d’Albert et le Centre Hospitalier de Corbie</w:t>
      </w:r>
      <w:r>
        <w:rPr>
          <w:b/>
          <w:sz w:val="22"/>
          <w:szCs w:val="22"/>
        </w:rPr>
        <w:t xml:space="preserve"> : 400 000,00€ HT maximum suivant la répartition par établissement : </w:t>
      </w:r>
    </w:p>
    <w:p w14:paraId="31015CD4" w14:textId="77777777" w:rsidR="003E1960" w:rsidRDefault="003E1960" w:rsidP="003E1960">
      <w:pPr>
        <w:tabs>
          <w:tab w:val="left" w:pos="2220"/>
        </w:tabs>
        <w:spacing w:after="0"/>
        <w:rPr>
          <w:b/>
          <w:sz w:val="22"/>
          <w:szCs w:val="22"/>
        </w:rPr>
      </w:pPr>
    </w:p>
    <w:p w14:paraId="1C530FBA" w14:textId="77777777" w:rsidR="003E1960" w:rsidRDefault="003E1960" w:rsidP="003E1960">
      <w:pPr>
        <w:pStyle w:val="Paragraphedeliste"/>
        <w:numPr>
          <w:ilvl w:val="0"/>
          <w:numId w:val="15"/>
        </w:numPr>
        <w:tabs>
          <w:tab w:val="left" w:pos="2220"/>
        </w:tabs>
        <w:spacing w:after="0"/>
        <w:rPr>
          <w:b/>
          <w:sz w:val="22"/>
          <w:szCs w:val="22"/>
        </w:rPr>
      </w:pPr>
      <w:r w:rsidRPr="002364FD">
        <w:rPr>
          <w:sz w:val="22"/>
          <w:szCs w:val="22"/>
          <w:u w:val="single"/>
        </w:rPr>
        <w:t>CH d’Albert :</w:t>
      </w:r>
      <w:r w:rsidRPr="0021100F">
        <w:rPr>
          <w:b/>
          <w:sz w:val="22"/>
          <w:szCs w:val="22"/>
        </w:rPr>
        <w:t xml:space="preserve"> </w:t>
      </w:r>
      <w:r>
        <w:rPr>
          <w:b/>
          <w:sz w:val="22"/>
          <w:szCs w:val="22"/>
        </w:rPr>
        <w:t>200 000,00€</w:t>
      </w:r>
      <w:r w:rsidRPr="0021100F">
        <w:rPr>
          <w:b/>
          <w:sz w:val="22"/>
          <w:szCs w:val="22"/>
        </w:rPr>
        <w:t xml:space="preserve"> HT</w:t>
      </w:r>
      <w:r>
        <w:rPr>
          <w:b/>
          <w:sz w:val="22"/>
          <w:szCs w:val="22"/>
        </w:rPr>
        <w:t xml:space="preserve"> maximum ;</w:t>
      </w:r>
    </w:p>
    <w:p w14:paraId="398F1CD3" w14:textId="77777777" w:rsidR="003E1960" w:rsidRPr="0021100F" w:rsidRDefault="003E1960" w:rsidP="003E1960">
      <w:pPr>
        <w:pStyle w:val="Paragraphedeliste"/>
        <w:numPr>
          <w:ilvl w:val="0"/>
          <w:numId w:val="15"/>
        </w:numPr>
        <w:tabs>
          <w:tab w:val="left" w:pos="2220"/>
        </w:tabs>
        <w:spacing w:after="0"/>
        <w:rPr>
          <w:b/>
          <w:sz w:val="22"/>
          <w:szCs w:val="22"/>
        </w:rPr>
      </w:pPr>
      <w:r w:rsidRPr="002364FD">
        <w:rPr>
          <w:sz w:val="22"/>
          <w:szCs w:val="22"/>
          <w:u w:val="single"/>
        </w:rPr>
        <w:t>CH de Corbie :</w:t>
      </w:r>
      <w:r>
        <w:rPr>
          <w:b/>
          <w:sz w:val="22"/>
          <w:szCs w:val="22"/>
        </w:rPr>
        <w:t xml:space="preserve"> 200 000,00€ HT maximum.</w:t>
      </w:r>
    </w:p>
    <w:p w14:paraId="4251A4B7" w14:textId="77777777" w:rsidR="003E1960" w:rsidRDefault="003E1960" w:rsidP="003E1960">
      <w:pPr>
        <w:tabs>
          <w:tab w:val="left" w:pos="2220"/>
        </w:tabs>
        <w:spacing w:after="0"/>
        <w:rPr>
          <w:b/>
        </w:rPr>
      </w:pPr>
    </w:p>
    <w:p w14:paraId="5128E70E" w14:textId="77777777" w:rsidR="003E1960" w:rsidRPr="00E77D12" w:rsidRDefault="003E1960" w:rsidP="003E1960">
      <w:pPr>
        <w:tabs>
          <w:tab w:val="left" w:pos="2220"/>
        </w:tabs>
        <w:spacing w:after="0"/>
        <w:rPr>
          <w:sz w:val="22"/>
          <w:szCs w:val="22"/>
        </w:rPr>
      </w:pPr>
      <w:r w:rsidRPr="00E77D12">
        <w:rPr>
          <w:b/>
          <w:sz w:val="22"/>
          <w:szCs w:val="22"/>
        </w:rPr>
        <w:t xml:space="preserve">- </w:t>
      </w:r>
      <w:r w:rsidRPr="00E77D12">
        <w:rPr>
          <w:b/>
          <w:sz w:val="22"/>
          <w:szCs w:val="22"/>
          <w:u w:val="single"/>
        </w:rPr>
        <w:t>Lot n° 2</w:t>
      </w:r>
      <w:r w:rsidRPr="00E77D12">
        <w:rPr>
          <w:sz w:val="22"/>
          <w:szCs w:val="22"/>
        </w:rPr>
        <w:t xml:space="preserve"> : Assistance à Maîtrise d’Ouvrage pour la conception de la signalétique pour le Centre Hospitalier de Doullens : </w:t>
      </w:r>
      <w:r w:rsidRPr="00CF0609">
        <w:rPr>
          <w:b/>
          <w:sz w:val="22"/>
          <w:szCs w:val="22"/>
        </w:rPr>
        <w:t>220</w:t>
      </w:r>
      <w:r>
        <w:rPr>
          <w:b/>
          <w:sz w:val="22"/>
          <w:szCs w:val="22"/>
        </w:rPr>
        <w:t> </w:t>
      </w:r>
      <w:r w:rsidRPr="00CF0609">
        <w:rPr>
          <w:b/>
          <w:sz w:val="22"/>
          <w:szCs w:val="22"/>
        </w:rPr>
        <w:t>000</w:t>
      </w:r>
      <w:r>
        <w:rPr>
          <w:b/>
          <w:sz w:val="22"/>
          <w:szCs w:val="22"/>
        </w:rPr>
        <w:t>,00</w:t>
      </w:r>
      <w:r w:rsidRPr="00E77D12">
        <w:rPr>
          <w:b/>
          <w:sz w:val="22"/>
          <w:szCs w:val="22"/>
        </w:rPr>
        <w:t>€ HT</w:t>
      </w:r>
      <w:r>
        <w:rPr>
          <w:b/>
          <w:sz w:val="22"/>
          <w:szCs w:val="22"/>
        </w:rPr>
        <w:t xml:space="preserve"> maximum. </w:t>
      </w:r>
    </w:p>
    <w:p w14:paraId="2934F77A" w14:textId="77777777" w:rsidR="003E1960" w:rsidRDefault="003E1960" w:rsidP="003E1960">
      <w:pPr>
        <w:tabs>
          <w:tab w:val="left" w:pos="2220"/>
        </w:tabs>
        <w:spacing w:after="0"/>
        <w:rPr>
          <w:b/>
        </w:rPr>
      </w:pPr>
    </w:p>
    <w:p w14:paraId="7006D2AB" w14:textId="77777777" w:rsidR="003E1960" w:rsidRPr="00E77D12" w:rsidRDefault="003E1960" w:rsidP="003E1960">
      <w:pPr>
        <w:tabs>
          <w:tab w:val="left" w:pos="2220"/>
        </w:tabs>
        <w:spacing w:after="0"/>
        <w:rPr>
          <w:sz w:val="22"/>
          <w:szCs w:val="22"/>
        </w:rPr>
      </w:pPr>
      <w:r w:rsidRPr="00E77D12">
        <w:rPr>
          <w:b/>
          <w:sz w:val="22"/>
          <w:szCs w:val="22"/>
        </w:rPr>
        <w:t xml:space="preserve">- </w:t>
      </w:r>
      <w:r w:rsidRPr="00E77D12">
        <w:rPr>
          <w:b/>
          <w:sz w:val="22"/>
          <w:szCs w:val="22"/>
          <w:u w:val="single"/>
        </w:rPr>
        <w:t>Lot n° 3</w:t>
      </w:r>
      <w:r w:rsidRPr="00E77D12">
        <w:rPr>
          <w:b/>
          <w:sz w:val="22"/>
          <w:szCs w:val="22"/>
        </w:rPr>
        <w:t xml:space="preserve"> : </w:t>
      </w:r>
      <w:r w:rsidRPr="00E77D12">
        <w:rPr>
          <w:sz w:val="22"/>
          <w:szCs w:val="22"/>
        </w:rPr>
        <w:t>Assistance à Maîtrise d’Ouvrage pour la conception de la signalétique pour le Centre Hospitalie</w:t>
      </w:r>
      <w:r>
        <w:rPr>
          <w:sz w:val="22"/>
          <w:szCs w:val="22"/>
        </w:rPr>
        <w:t xml:space="preserve">r Universitaire Amiens Picardie : </w:t>
      </w:r>
      <w:r w:rsidRPr="00CF0609">
        <w:rPr>
          <w:b/>
          <w:sz w:val="22"/>
          <w:szCs w:val="22"/>
        </w:rPr>
        <w:t>300</w:t>
      </w:r>
      <w:r>
        <w:rPr>
          <w:b/>
          <w:sz w:val="22"/>
          <w:szCs w:val="22"/>
        </w:rPr>
        <w:t> </w:t>
      </w:r>
      <w:r w:rsidRPr="00CF0609">
        <w:rPr>
          <w:b/>
          <w:sz w:val="22"/>
          <w:szCs w:val="22"/>
        </w:rPr>
        <w:t>000</w:t>
      </w:r>
      <w:r>
        <w:rPr>
          <w:b/>
          <w:sz w:val="22"/>
          <w:szCs w:val="22"/>
        </w:rPr>
        <w:t>,00</w:t>
      </w:r>
      <w:r w:rsidRPr="00E77D12">
        <w:rPr>
          <w:b/>
          <w:sz w:val="22"/>
          <w:szCs w:val="22"/>
        </w:rPr>
        <w:t>€ HT</w:t>
      </w:r>
      <w:r>
        <w:rPr>
          <w:b/>
          <w:sz w:val="22"/>
          <w:szCs w:val="22"/>
        </w:rPr>
        <w:t xml:space="preserve"> maximum.</w:t>
      </w:r>
    </w:p>
    <w:p w14:paraId="7A639885" w14:textId="77777777" w:rsidR="00717B5A" w:rsidRDefault="00717B5A" w:rsidP="00717B5A">
      <w:pPr>
        <w:tabs>
          <w:tab w:val="left" w:pos="2220"/>
        </w:tabs>
        <w:spacing w:after="0"/>
        <w:rPr>
          <w:b/>
        </w:rPr>
      </w:pPr>
    </w:p>
    <w:p w14:paraId="68F75F5B" w14:textId="2E2ECE1E" w:rsidR="003E3BE5" w:rsidRDefault="00F86B4B" w:rsidP="003E3BE5">
      <w:pPr>
        <w:rPr>
          <w:rFonts w:asciiTheme="minorHAnsi" w:hAnsiTheme="minorHAnsi" w:cstheme="minorHAnsi"/>
          <w:sz w:val="22"/>
          <w:szCs w:val="22"/>
        </w:rPr>
      </w:pPr>
      <w:r>
        <w:rPr>
          <w:rFonts w:asciiTheme="minorHAnsi" w:hAnsiTheme="minorHAnsi" w:cstheme="minorHAnsi"/>
          <w:sz w:val="22"/>
          <w:szCs w:val="22"/>
        </w:rPr>
        <w:t>En cas de cotraitance et / ou de sous-traitance, l</w:t>
      </w:r>
      <w:r w:rsidR="003E3BE5" w:rsidRPr="003E3BE5">
        <w:rPr>
          <w:rFonts w:asciiTheme="minorHAnsi" w:hAnsiTheme="minorHAnsi" w:cstheme="minorHAnsi"/>
          <w:sz w:val="22"/>
          <w:szCs w:val="22"/>
        </w:rPr>
        <w:t>’entreprise devra joindre</w:t>
      </w:r>
      <w:r w:rsidR="00A00FDF">
        <w:rPr>
          <w:rFonts w:asciiTheme="minorHAnsi" w:hAnsiTheme="minorHAnsi" w:cstheme="minorHAnsi"/>
          <w:sz w:val="22"/>
          <w:szCs w:val="22"/>
        </w:rPr>
        <w:t xml:space="preserve"> l’annexe n° 1 a</w:t>
      </w:r>
      <w:r w:rsidR="003E3BE5" w:rsidRPr="003E3BE5">
        <w:rPr>
          <w:rFonts w:asciiTheme="minorHAnsi" w:hAnsiTheme="minorHAnsi" w:cstheme="minorHAnsi"/>
          <w:sz w:val="22"/>
          <w:szCs w:val="22"/>
        </w:rPr>
        <w:t>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62DA0381" w14:textId="77777777" w:rsidR="003E3BE5" w:rsidRDefault="003E3BE5" w:rsidP="003E3BE5">
      <w:pPr>
        <w:pStyle w:val="Titre1"/>
        <w:spacing w:after="0"/>
      </w:pPr>
      <w:bookmarkStart w:id="12" w:name="_Toc212127078"/>
      <w:r>
        <w:lastRenderedPageBreak/>
        <w:t>Durée du contrat – Délais d’exécution</w:t>
      </w:r>
      <w:bookmarkEnd w:id="12"/>
    </w:p>
    <w:p w14:paraId="0EE9CFB5" w14:textId="77777777" w:rsidR="003E3BE5" w:rsidRDefault="003E3BE5" w:rsidP="003E3BE5">
      <w:pPr>
        <w:pStyle w:val="ParagrapheIndent2"/>
        <w:ind w:right="20"/>
        <w:jc w:val="both"/>
        <w:rPr>
          <w:rFonts w:ascii="Calibri" w:eastAsiaTheme="minorEastAsia" w:hAnsi="Calibri" w:cs="Calibri"/>
          <w:lang w:val="fr-FR" w:eastAsia="fr-FR"/>
        </w:rPr>
      </w:pPr>
    </w:p>
    <w:p w14:paraId="3AD20BB3" w14:textId="77777777" w:rsidR="003E3BE5" w:rsidRPr="00717B5A" w:rsidRDefault="003E3BE5" w:rsidP="003E3BE5">
      <w:pPr>
        <w:pStyle w:val="ParagrapheIndent2"/>
        <w:ind w:right="20"/>
        <w:jc w:val="both"/>
        <w:rPr>
          <w:rFonts w:asciiTheme="minorHAnsi" w:eastAsiaTheme="minorEastAsia" w:hAnsiTheme="minorHAnsi" w:cstheme="minorHAnsi"/>
          <w:szCs w:val="22"/>
          <w:lang w:val="fr-FR" w:eastAsia="fr-FR"/>
        </w:rPr>
      </w:pPr>
      <w:r w:rsidRPr="00717B5A">
        <w:rPr>
          <w:rFonts w:asciiTheme="minorHAnsi" w:eastAsiaTheme="minorEastAsia" w:hAnsiTheme="minorHAnsi" w:cstheme="minorHAnsi"/>
          <w:szCs w:val="22"/>
          <w:lang w:val="fr-FR" w:eastAsia="fr-FR"/>
        </w:rPr>
        <w:t xml:space="preserve">Le présent marché est conclu pour une durée initiale de </w:t>
      </w:r>
      <w:r w:rsidRPr="00717B5A">
        <w:rPr>
          <w:rFonts w:asciiTheme="minorHAnsi" w:eastAsiaTheme="minorEastAsia" w:hAnsiTheme="minorHAnsi" w:cstheme="minorHAnsi"/>
          <w:b/>
          <w:bCs/>
          <w:szCs w:val="22"/>
          <w:lang w:val="fr-FR" w:eastAsia="fr-FR"/>
        </w:rPr>
        <w:t>douze (12) mois</w:t>
      </w:r>
      <w:r w:rsidRPr="00717B5A">
        <w:rPr>
          <w:rFonts w:asciiTheme="minorHAnsi" w:eastAsiaTheme="minorEastAsia" w:hAnsiTheme="minorHAnsi" w:cstheme="minorHAnsi"/>
          <w:szCs w:val="22"/>
          <w:lang w:val="fr-FR" w:eastAsia="fr-FR"/>
        </w:rPr>
        <w:t xml:space="preserve"> à compter de sa date de notification (= date de réception de la notification par le titulaire). </w:t>
      </w:r>
    </w:p>
    <w:p w14:paraId="2717ADAB" w14:textId="77777777" w:rsidR="003E3BE5" w:rsidRPr="00717B5A" w:rsidRDefault="003E3BE5" w:rsidP="003E3BE5">
      <w:pPr>
        <w:rPr>
          <w:rFonts w:asciiTheme="minorHAnsi" w:hAnsiTheme="minorHAnsi" w:cstheme="minorHAnsi"/>
          <w:color w:val="auto"/>
          <w:sz w:val="22"/>
          <w:szCs w:val="22"/>
        </w:rPr>
      </w:pPr>
      <w:r w:rsidRPr="00717B5A">
        <w:rPr>
          <w:rFonts w:asciiTheme="minorHAnsi" w:hAnsiTheme="minorHAnsi" w:cstheme="minorHAnsi"/>
          <w:color w:val="auto"/>
          <w:sz w:val="22"/>
          <w:szCs w:val="22"/>
        </w:rPr>
        <w:t>La notification intervient par tout moyen permettent de déterminer de façon certaine la date et l’heure de sa réception. L’avis de réception ou le reçu donné par le destinataire fait foi de la notification.</w:t>
      </w:r>
    </w:p>
    <w:p w14:paraId="526E3237" w14:textId="77777777" w:rsidR="003E3BE5" w:rsidRPr="00717B5A" w:rsidRDefault="003E3BE5" w:rsidP="003E3BE5">
      <w:pPr>
        <w:rPr>
          <w:rFonts w:asciiTheme="minorHAnsi" w:hAnsiTheme="minorHAnsi" w:cstheme="minorHAnsi"/>
          <w:color w:val="auto"/>
          <w:sz w:val="22"/>
          <w:szCs w:val="22"/>
        </w:rPr>
      </w:pPr>
      <w:r w:rsidRPr="00717B5A">
        <w:rPr>
          <w:rFonts w:asciiTheme="minorHAnsi" w:hAnsiTheme="minorHAnsi" w:cstheme="minorHAnsi"/>
          <w:color w:val="auto"/>
          <w:sz w:val="22"/>
          <w:szCs w:val="22"/>
        </w:rPr>
        <w:t xml:space="preserve">Le marché est ensuite </w:t>
      </w:r>
      <w:r w:rsidRPr="00717B5A">
        <w:rPr>
          <w:rFonts w:asciiTheme="minorHAnsi" w:hAnsiTheme="minorHAnsi" w:cstheme="minorHAnsi"/>
          <w:b/>
          <w:bCs/>
          <w:color w:val="auto"/>
          <w:sz w:val="22"/>
          <w:szCs w:val="22"/>
        </w:rPr>
        <w:t>reconductible trois (3) fois</w:t>
      </w:r>
      <w:r w:rsidRPr="00717B5A">
        <w:rPr>
          <w:rFonts w:asciiTheme="minorHAnsi" w:hAnsiTheme="minorHAnsi" w:cstheme="minorHAnsi"/>
          <w:color w:val="auto"/>
          <w:sz w:val="22"/>
          <w:szCs w:val="22"/>
        </w:rPr>
        <w:t xml:space="preserve"> pour une durée équivalente, sans que sa durée totale ne puisse excéder quatre (4) ans. </w:t>
      </w:r>
    </w:p>
    <w:p w14:paraId="6889518D" w14:textId="51A968A9" w:rsidR="003E3BE5" w:rsidRPr="00717B5A" w:rsidRDefault="003E3BE5" w:rsidP="003E3BE5">
      <w:pPr>
        <w:spacing w:after="0"/>
        <w:rPr>
          <w:rFonts w:asciiTheme="minorHAnsi" w:hAnsiTheme="minorHAnsi" w:cstheme="minorHAnsi"/>
          <w:color w:val="auto"/>
          <w:sz w:val="22"/>
          <w:szCs w:val="22"/>
        </w:rPr>
      </w:pPr>
      <w:r w:rsidRPr="00717B5A">
        <w:rPr>
          <w:rFonts w:asciiTheme="minorHAnsi" w:hAnsiTheme="minorHAnsi" w:cstheme="minorHAnsi"/>
          <w:color w:val="auto"/>
          <w:sz w:val="22"/>
          <w:szCs w:val="22"/>
        </w:rPr>
        <w:t xml:space="preserve">La reconduction est tacite, sauf dénonciation contraire émise par le pouvoir adjudicateur dans un délai de deux (2) mois avant chaque date anniversaire. </w:t>
      </w:r>
    </w:p>
    <w:p w14:paraId="6B210677" w14:textId="6D01F2B9" w:rsidR="003E3BE5" w:rsidRPr="00717B5A" w:rsidRDefault="003E3BE5" w:rsidP="003E3BE5">
      <w:pPr>
        <w:spacing w:after="0"/>
        <w:rPr>
          <w:rFonts w:asciiTheme="minorHAnsi" w:hAnsiTheme="minorHAnsi" w:cstheme="minorHAnsi"/>
          <w:color w:val="auto"/>
          <w:sz w:val="22"/>
          <w:szCs w:val="22"/>
        </w:rPr>
      </w:pPr>
    </w:p>
    <w:p w14:paraId="146CF47C" w14:textId="4FCFF9A7" w:rsidR="003E3BE5" w:rsidRPr="00CE5437" w:rsidRDefault="003E3BE5" w:rsidP="003E3BE5">
      <w:pPr>
        <w:rPr>
          <w:rFonts w:asciiTheme="minorHAnsi" w:hAnsiTheme="minorHAnsi" w:cstheme="minorHAnsi"/>
          <w:sz w:val="22"/>
          <w:szCs w:val="22"/>
        </w:rPr>
      </w:pPr>
      <w:r w:rsidRPr="00717B5A">
        <w:rPr>
          <w:rFonts w:asciiTheme="minorHAnsi" w:hAnsiTheme="minorHAnsi" w:cstheme="minorHAnsi"/>
          <w:sz w:val="22"/>
          <w:szCs w:val="22"/>
        </w:rPr>
        <w:t>Les modalités relatives aux délais d’exécution sont déterminées à l’article 2.2 du CCAP</w:t>
      </w:r>
      <w:r w:rsidR="00717B5A">
        <w:rPr>
          <w:rFonts w:asciiTheme="minorHAnsi" w:hAnsiTheme="minorHAnsi" w:cstheme="minorHAnsi"/>
          <w:sz w:val="22"/>
          <w:szCs w:val="22"/>
        </w:rPr>
        <w:t xml:space="preserve"> et au CCTP</w:t>
      </w:r>
      <w:r w:rsidRPr="00717B5A">
        <w:rPr>
          <w:rFonts w:asciiTheme="minorHAnsi" w:hAnsiTheme="minorHAnsi" w:cstheme="minorHAnsi"/>
          <w:sz w:val="22"/>
          <w:szCs w:val="22"/>
        </w:rPr>
        <w:t>.</w:t>
      </w:r>
    </w:p>
    <w:p w14:paraId="7EC987D5" w14:textId="718C9A13" w:rsidR="003E3BE5" w:rsidRDefault="003E3BE5" w:rsidP="003E3BE5">
      <w:pPr>
        <w:spacing w:after="0"/>
        <w:rPr>
          <w:color w:val="auto"/>
          <w:sz w:val="22"/>
        </w:rPr>
      </w:pPr>
    </w:p>
    <w:p w14:paraId="22485D5A" w14:textId="6358DC4E" w:rsidR="003E3BE5" w:rsidRDefault="003E3BE5" w:rsidP="003E3BE5">
      <w:pPr>
        <w:pStyle w:val="Titre1"/>
        <w:spacing w:after="0"/>
      </w:pPr>
      <w:bookmarkStart w:id="13" w:name="_Toc212127079"/>
      <w:r>
        <w:t>Paiement</w:t>
      </w:r>
      <w:bookmarkEnd w:id="13"/>
    </w:p>
    <w:p w14:paraId="39FFB826" w14:textId="77777777" w:rsidR="003E3BE5" w:rsidRDefault="003E3BE5" w:rsidP="003E3BE5">
      <w:pPr>
        <w:spacing w:after="0"/>
        <w:rPr>
          <w:color w:val="auto"/>
          <w:sz w:val="22"/>
        </w:rPr>
      </w:pPr>
    </w:p>
    <w:p w14:paraId="5F3E98B3" w14:textId="77777777" w:rsidR="00A00FDF" w:rsidRDefault="003E3BE5" w:rsidP="003C7DCD">
      <w:pPr>
        <w:pStyle w:val="Titre2"/>
      </w:pPr>
      <w:bookmarkStart w:id="14" w:name="_Toc212127080"/>
      <w:r>
        <w:t>Désignation du (des) comptes à créditer</w:t>
      </w:r>
      <w:bookmarkEnd w:id="14"/>
    </w:p>
    <w:p w14:paraId="795449CF" w14:textId="2F50230A" w:rsidR="009606E7" w:rsidRPr="009606E7" w:rsidRDefault="009606E7" w:rsidP="009606E7">
      <w:pPr>
        <w:pStyle w:val="05ARTICLENiv1-Texte"/>
        <w:rPr>
          <w:rFonts w:asciiTheme="minorHAnsi" w:hAnsiTheme="minorHAnsi" w:cstheme="minorHAnsi"/>
          <w:sz w:val="22"/>
          <w:szCs w:val="22"/>
        </w:rPr>
      </w:pPr>
      <w:r w:rsidRPr="009606E7">
        <w:rPr>
          <w:rFonts w:asciiTheme="minorHAnsi" w:hAnsiTheme="minorHAnsi" w:cstheme="minorHAnsi"/>
          <w:sz w:val="22"/>
          <w:szCs w:val="22"/>
        </w:rPr>
        <w:t>Le pouvoir adjudicateur se libérera des sommes dues au titre du présent marché en en faisant porter le montant au crédit du (des) compte(s) suivant(s)</w:t>
      </w:r>
      <w:r>
        <w:rPr>
          <w:rFonts w:asciiTheme="minorHAnsi" w:hAnsiTheme="minorHAnsi" w:cstheme="minorHAnsi"/>
          <w:sz w:val="22"/>
          <w:szCs w:val="22"/>
        </w:rPr>
        <w:t xml:space="preserve"> </w:t>
      </w:r>
      <w:r w:rsidRPr="00D42CFF">
        <w:rPr>
          <w:rFonts w:asciiTheme="minorHAnsi" w:hAnsiTheme="minorHAnsi" w:cstheme="minorHAnsi"/>
          <w:b/>
          <w:color w:val="FF0000"/>
          <w:sz w:val="22"/>
          <w:szCs w:val="22"/>
          <w:u w:val="single"/>
        </w:rPr>
        <w:t>(joindre le(s) RIB)</w:t>
      </w:r>
      <w:r w:rsidRPr="00D42CFF">
        <w:rPr>
          <w:rFonts w:asciiTheme="minorHAnsi" w:hAnsiTheme="minorHAnsi" w:cstheme="minorHAnsi"/>
          <w:color w:val="FF0000"/>
          <w:sz w:val="22"/>
          <w:szCs w:val="22"/>
        </w:rPr>
        <w:t> </w:t>
      </w:r>
      <w:r w:rsidRPr="009606E7">
        <w:rPr>
          <w:rFonts w:asciiTheme="minorHAnsi" w:hAnsiTheme="minorHAnsi" w:cstheme="minorHAnsi"/>
          <w:sz w:val="22"/>
          <w:szCs w:val="22"/>
        </w:rPr>
        <w:t>:</w:t>
      </w:r>
    </w:p>
    <w:p w14:paraId="61573F59" w14:textId="77777777" w:rsidR="009606E7" w:rsidRDefault="009606E7" w:rsidP="00A00FDF">
      <w:pPr>
        <w:pStyle w:val="05ARTICLENiv1-Texte"/>
        <w:rPr>
          <w:rFonts w:asciiTheme="minorHAnsi" w:eastAsiaTheme="minorEastAsia" w:hAnsiTheme="minorHAnsi" w:cstheme="minorHAnsi"/>
          <w:b/>
          <w:noProof w:val="0"/>
          <w:spacing w:val="0"/>
          <w:sz w:val="22"/>
          <w:szCs w:val="22"/>
          <w:u w:val="single"/>
        </w:rPr>
      </w:pPr>
    </w:p>
    <w:p w14:paraId="27737CF7" w14:textId="2CD71377" w:rsidR="00A00FDF" w:rsidRPr="00A00FDF" w:rsidRDefault="009606E7" w:rsidP="00A00FDF">
      <w:pPr>
        <w:pStyle w:val="05ARTICLENiv1-Texte"/>
        <w:rPr>
          <w:rFonts w:asciiTheme="minorHAnsi" w:eastAsiaTheme="minorEastAsia" w:hAnsiTheme="minorHAnsi" w:cstheme="minorHAnsi"/>
          <w:b/>
          <w:noProof w:val="0"/>
          <w:spacing w:val="0"/>
          <w:sz w:val="22"/>
          <w:szCs w:val="22"/>
          <w:u w:val="single"/>
        </w:rPr>
      </w:pPr>
      <w:r>
        <w:rPr>
          <w:rFonts w:asciiTheme="minorHAnsi" w:eastAsiaTheme="minorEastAsia" w:hAnsiTheme="minorHAnsi" w:cstheme="minorHAnsi"/>
          <w:b/>
          <w:noProof w:val="0"/>
          <w:spacing w:val="0"/>
          <w:sz w:val="22"/>
          <w:szCs w:val="22"/>
          <w:u w:val="single"/>
        </w:rPr>
        <w:t>Cas d’un titulaire unique ou d’un groupement d’entreprises avec un compte unique :</w:t>
      </w:r>
    </w:p>
    <w:p w14:paraId="55C2A6DC" w14:textId="5CC5678C" w:rsidR="009606E7" w:rsidRPr="009606E7" w:rsidRDefault="009606E7" w:rsidP="009606E7">
      <w:pPr>
        <w:spacing w:after="0" w:line="360" w:lineRule="auto"/>
        <w:jc w:val="left"/>
        <w:rPr>
          <w:rFonts w:asciiTheme="minorHAnsi" w:hAnsiTheme="minorHAnsi" w:cstheme="minorHAnsi"/>
          <w:color w:val="auto"/>
          <w:sz w:val="22"/>
          <w:szCs w:val="22"/>
        </w:rPr>
      </w:pPr>
      <w:r w:rsidRPr="009606E7">
        <w:rPr>
          <w:rFonts w:asciiTheme="minorHAnsi" w:hAnsiTheme="minorHAnsi" w:cstheme="minorHAnsi"/>
          <w:sz w:val="22"/>
          <w:szCs w:val="22"/>
        </w:rPr>
        <w:t>Au nom de</w:t>
      </w:r>
      <w:r>
        <w:rPr>
          <w:rFonts w:asciiTheme="minorHAnsi" w:hAnsiTheme="minorHAnsi" w:cstheme="minorHAnsi"/>
          <w:sz w:val="22"/>
          <w:szCs w:val="22"/>
        </w:rPr>
        <w:t xml:space="preserve"> (titulaire)</w:t>
      </w:r>
      <w:r w:rsidRPr="009606E7">
        <w:rPr>
          <w:rFonts w:asciiTheme="minorHAnsi" w:hAnsiTheme="minorHAnsi" w:cstheme="minorHAnsi"/>
          <w:sz w:val="22"/>
          <w:szCs w:val="22"/>
        </w:rPr>
        <w:t xml:space="preserve"> : .........................................................................................................................</w:t>
      </w:r>
      <w:r>
        <w:rPr>
          <w:rFonts w:asciiTheme="minorHAnsi" w:hAnsiTheme="minorHAnsi" w:cstheme="minorHAnsi"/>
          <w:sz w:val="22"/>
          <w:szCs w:val="22"/>
        </w:rPr>
        <w:t>..</w:t>
      </w:r>
    </w:p>
    <w:p w14:paraId="27881C51" w14:textId="7D970AAC"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r>
        <w:rPr>
          <w:rFonts w:asciiTheme="minorHAnsi" w:hAnsiTheme="minorHAnsi" w:cstheme="minorHAnsi"/>
          <w:sz w:val="22"/>
          <w:szCs w:val="22"/>
        </w:rPr>
        <w:t>...................</w:t>
      </w:r>
    </w:p>
    <w:p w14:paraId="2BB31376" w14:textId="3C528266"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r>
        <w:rPr>
          <w:rFonts w:asciiTheme="minorHAnsi" w:hAnsiTheme="minorHAnsi" w:cstheme="minorHAnsi"/>
          <w:sz w:val="22"/>
          <w:szCs w:val="22"/>
        </w:rPr>
        <w:t>...................</w:t>
      </w:r>
    </w:p>
    <w:p w14:paraId="0FFE6D03" w14:textId="0D1442C5"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r>
        <w:rPr>
          <w:rFonts w:asciiTheme="minorHAnsi" w:hAnsiTheme="minorHAnsi" w:cstheme="minorHAnsi"/>
          <w:sz w:val="22"/>
          <w:szCs w:val="22"/>
        </w:rPr>
        <w:t>..................</w:t>
      </w:r>
    </w:p>
    <w:p w14:paraId="2EA8C915" w14:textId="7D388760"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r>
        <w:rPr>
          <w:rFonts w:asciiTheme="minorHAnsi" w:hAnsiTheme="minorHAnsi" w:cstheme="minorHAnsi"/>
          <w:sz w:val="22"/>
          <w:szCs w:val="22"/>
        </w:rPr>
        <w:t>..................</w:t>
      </w:r>
    </w:p>
    <w:p w14:paraId="5E5592D3" w14:textId="75C15C89"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r>
        <w:rPr>
          <w:rFonts w:asciiTheme="minorHAnsi" w:hAnsiTheme="minorHAnsi" w:cstheme="minorHAnsi"/>
          <w:sz w:val="22"/>
          <w:szCs w:val="22"/>
        </w:rPr>
        <w:t>……………………………………………….</w:t>
      </w:r>
    </w:p>
    <w:p w14:paraId="5ABE8A9D" w14:textId="77777777" w:rsidR="00D42CFF" w:rsidRDefault="00D42CFF" w:rsidP="009606E7">
      <w:pPr>
        <w:spacing w:after="0" w:line="360" w:lineRule="auto"/>
        <w:jc w:val="left"/>
        <w:rPr>
          <w:rFonts w:asciiTheme="minorHAnsi" w:hAnsiTheme="minorHAnsi" w:cstheme="minorHAnsi"/>
          <w:b/>
          <w:sz w:val="22"/>
          <w:szCs w:val="22"/>
          <w:u w:val="single"/>
        </w:rPr>
      </w:pPr>
    </w:p>
    <w:p w14:paraId="238ECDF1" w14:textId="06B4A22F" w:rsid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t xml:space="preserve">Cas d’un groupement d’entreprises avec comptes séparés : </w:t>
      </w:r>
    </w:p>
    <w:p w14:paraId="23E26DC4" w14:textId="045F652E" w:rsidR="00D42CFF" w:rsidRPr="00D42CFF" w:rsidRDefault="00D42CFF" w:rsidP="00D42CFF">
      <w:pPr>
        <w:rPr>
          <w:i/>
          <w:sz w:val="22"/>
          <w:szCs w:val="22"/>
        </w:rPr>
      </w:pPr>
      <w:r w:rsidRPr="00D42CFF">
        <w:rPr>
          <w:i/>
          <w:sz w:val="22"/>
          <w:szCs w:val="22"/>
        </w:rPr>
        <w:t xml:space="preserve">Le </w:t>
      </w:r>
      <w:r>
        <w:rPr>
          <w:i/>
          <w:sz w:val="22"/>
          <w:szCs w:val="22"/>
        </w:rPr>
        <w:t>pouvoir adjudicateur</w:t>
      </w:r>
      <w:r w:rsidRPr="00D42CFF">
        <w:rPr>
          <w:i/>
          <w:sz w:val="22"/>
          <w:szCs w:val="22"/>
        </w:rPr>
        <w:t xml:space="preserve"> se libérera des sommes dues au titre du marché selon la répartition définie </w:t>
      </w:r>
      <w:r>
        <w:rPr>
          <w:i/>
          <w:sz w:val="22"/>
          <w:szCs w:val="22"/>
        </w:rPr>
        <w:t>en annexe n°1</w:t>
      </w:r>
      <w:r w:rsidRPr="00D42CFF">
        <w:rPr>
          <w:i/>
          <w:sz w:val="22"/>
          <w:szCs w:val="22"/>
        </w:rPr>
        <w:t xml:space="preserve"> par virement établi à l'ordre des membres du groupement conjoint</w:t>
      </w:r>
      <w:r>
        <w:rPr>
          <w:i/>
          <w:sz w:val="22"/>
          <w:szCs w:val="22"/>
        </w:rPr>
        <w:t>.</w:t>
      </w:r>
      <w:r w:rsidRPr="00D42CFF">
        <w:rPr>
          <w:i/>
          <w:sz w:val="22"/>
          <w:szCs w:val="22"/>
        </w:rPr>
        <w:t xml:space="preserve"> </w:t>
      </w:r>
    </w:p>
    <w:p w14:paraId="0B291FB9" w14:textId="6C54D542" w:rsidR="009606E7" w:rsidRPr="009606E7" w:rsidRDefault="009606E7" w:rsidP="009606E7">
      <w:pPr>
        <w:spacing w:after="0" w:line="360" w:lineRule="auto"/>
        <w:jc w:val="left"/>
        <w:rPr>
          <w:rFonts w:asciiTheme="minorHAnsi" w:hAnsiTheme="minorHAnsi" w:cstheme="minorHAnsi"/>
          <w:b/>
          <w:sz w:val="22"/>
          <w:szCs w:val="22"/>
          <w:u w:val="single"/>
        </w:rPr>
      </w:pPr>
      <w:r>
        <w:rPr>
          <w:rFonts w:asciiTheme="minorHAnsi" w:hAnsiTheme="minorHAnsi" w:cstheme="minorHAnsi"/>
          <w:b/>
          <w:sz w:val="22"/>
          <w:szCs w:val="22"/>
          <w:u w:val="single"/>
        </w:rPr>
        <w:t xml:space="preserve">Mandataire : </w:t>
      </w:r>
    </w:p>
    <w:p w14:paraId="6F4DE3CF" w14:textId="77777777" w:rsidR="009606E7" w:rsidRPr="009606E7" w:rsidRDefault="009606E7" w:rsidP="009606E7">
      <w:pPr>
        <w:spacing w:after="0" w:line="360" w:lineRule="auto"/>
        <w:jc w:val="left"/>
        <w:rPr>
          <w:rFonts w:asciiTheme="minorHAnsi" w:hAnsiTheme="minorHAnsi" w:cstheme="minorHAnsi"/>
          <w:color w:val="auto"/>
          <w:sz w:val="22"/>
          <w:szCs w:val="22"/>
        </w:rPr>
      </w:pPr>
      <w:r w:rsidRPr="009606E7">
        <w:rPr>
          <w:rFonts w:asciiTheme="minorHAnsi" w:hAnsiTheme="minorHAnsi" w:cstheme="minorHAnsi"/>
          <w:sz w:val="22"/>
          <w:szCs w:val="22"/>
        </w:rPr>
        <w:t>Au nom de</w:t>
      </w:r>
      <w:r>
        <w:rPr>
          <w:rFonts w:asciiTheme="minorHAnsi" w:hAnsiTheme="minorHAnsi" w:cstheme="minorHAnsi"/>
          <w:sz w:val="22"/>
          <w:szCs w:val="22"/>
        </w:rPr>
        <w:t xml:space="preserve"> (titulaire)</w:t>
      </w:r>
      <w:r w:rsidRPr="009606E7">
        <w:rPr>
          <w:rFonts w:asciiTheme="minorHAnsi" w:hAnsiTheme="minorHAnsi" w:cstheme="minorHAnsi"/>
          <w:sz w:val="22"/>
          <w:szCs w:val="22"/>
        </w:rPr>
        <w:t xml:space="preserve"> : .........................................................................................................................</w:t>
      </w:r>
      <w:r>
        <w:rPr>
          <w:rFonts w:asciiTheme="minorHAnsi" w:hAnsiTheme="minorHAnsi" w:cstheme="minorHAnsi"/>
          <w:sz w:val="22"/>
          <w:szCs w:val="22"/>
        </w:rPr>
        <w:t>..</w:t>
      </w:r>
    </w:p>
    <w:p w14:paraId="1A296660"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r>
        <w:rPr>
          <w:rFonts w:asciiTheme="minorHAnsi" w:hAnsiTheme="minorHAnsi" w:cstheme="minorHAnsi"/>
          <w:sz w:val="22"/>
          <w:szCs w:val="22"/>
        </w:rPr>
        <w:t>...................</w:t>
      </w:r>
    </w:p>
    <w:p w14:paraId="41493330"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r>
        <w:rPr>
          <w:rFonts w:asciiTheme="minorHAnsi" w:hAnsiTheme="minorHAnsi" w:cstheme="minorHAnsi"/>
          <w:sz w:val="22"/>
          <w:szCs w:val="22"/>
        </w:rPr>
        <w:t>...................</w:t>
      </w:r>
    </w:p>
    <w:p w14:paraId="303D88C3"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r>
        <w:rPr>
          <w:rFonts w:asciiTheme="minorHAnsi" w:hAnsiTheme="minorHAnsi" w:cstheme="minorHAnsi"/>
          <w:sz w:val="22"/>
          <w:szCs w:val="22"/>
        </w:rPr>
        <w:t>..................</w:t>
      </w:r>
    </w:p>
    <w:p w14:paraId="43B46FE4"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lastRenderedPageBreak/>
        <w:t>N° de clé : ...........................................................................................................................</w:t>
      </w:r>
      <w:r>
        <w:rPr>
          <w:rFonts w:asciiTheme="minorHAnsi" w:hAnsiTheme="minorHAnsi" w:cstheme="minorHAnsi"/>
          <w:sz w:val="22"/>
          <w:szCs w:val="22"/>
        </w:rPr>
        <w:t>..................</w:t>
      </w:r>
    </w:p>
    <w:p w14:paraId="7C354981" w14:textId="0EC096EE"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r>
        <w:rPr>
          <w:rFonts w:asciiTheme="minorHAnsi" w:hAnsiTheme="minorHAnsi" w:cstheme="minorHAnsi"/>
          <w:sz w:val="22"/>
          <w:szCs w:val="22"/>
        </w:rPr>
        <w:t>……………………………………………….</w:t>
      </w:r>
    </w:p>
    <w:p w14:paraId="0D6AE8C1" w14:textId="5664A47D" w:rsidR="009606E7" w:rsidRDefault="009606E7" w:rsidP="009606E7">
      <w:pPr>
        <w:spacing w:after="0" w:line="360" w:lineRule="auto"/>
        <w:jc w:val="left"/>
        <w:rPr>
          <w:rFonts w:asciiTheme="minorHAnsi" w:hAnsiTheme="minorHAnsi" w:cstheme="minorHAnsi"/>
          <w:sz w:val="22"/>
          <w:szCs w:val="22"/>
        </w:rPr>
      </w:pPr>
    </w:p>
    <w:p w14:paraId="6E07463E" w14:textId="2C9EBF96" w:rsidR="009606E7" w:rsidRP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t>Cotraitant n° 1 :</w:t>
      </w:r>
    </w:p>
    <w:p w14:paraId="436167BE" w14:textId="77777777" w:rsidR="009606E7" w:rsidRPr="009606E7" w:rsidRDefault="009606E7" w:rsidP="009606E7">
      <w:pPr>
        <w:spacing w:after="0" w:line="360" w:lineRule="auto"/>
        <w:jc w:val="left"/>
        <w:rPr>
          <w:rFonts w:asciiTheme="minorHAnsi" w:hAnsiTheme="minorHAnsi" w:cstheme="minorHAnsi"/>
          <w:color w:val="auto"/>
          <w:sz w:val="22"/>
          <w:szCs w:val="22"/>
        </w:rPr>
      </w:pPr>
      <w:r w:rsidRPr="009606E7">
        <w:rPr>
          <w:rFonts w:asciiTheme="minorHAnsi" w:hAnsiTheme="minorHAnsi" w:cstheme="minorHAnsi"/>
          <w:sz w:val="22"/>
          <w:szCs w:val="22"/>
        </w:rPr>
        <w:t>Au nom de</w:t>
      </w:r>
      <w:r>
        <w:rPr>
          <w:rFonts w:asciiTheme="minorHAnsi" w:hAnsiTheme="minorHAnsi" w:cstheme="minorHAnsi"/>
          <w:sz w:val="22"/>
          <w:szCs w:val="22"/>
        </w:rPr>
        <w:t xml:space="preserve"> (titulaire)</w:t>
      </w:r>
      <w:r w:rsidRPr="009606E7">
        <w:rPr>
          <w:rFonts w:asciiTheme="minorHAnsi" w:hAnsiTheme="minorHAnsi" w:cstheme="minorHAnsi"/>
          <w:sz w:val="22"/>
          <w:szCs w:val="22"/>
        </w:rPr>
        <w:t xml:space="preserve"> : .........................................................................................................................</w:t>
      </w:r>
      <w:r>
        <w:rPr>
          <w:rFonts w:asciiTheme="minorHAnsi" w:hAnsiTheme="minorHAnsi" w:cstheme="minorHAnsi"/>
          <w:sz w:val="22"/>
          <w:szCs w:val="22"/>
        </w:rPr>
        <w:t>..</w:t>
      </w:r>
    </w:p>
    <w:p w14:paraId="0AD5C2E3"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r>
        <w:rPr>
          <w:rFonts w:asciiTheme="minorHAnsi" w:hAnsiTheme="minorHAnsi" w:cstheme="minorHAnsi"/>
          <w:sz w:val="22"/>
          <w:szCs w:val="22"/>
        </w:rPr>
        <w:t>...................</w:t>
      </w:r>
    </w:p>
    <w:p w14:paraId="45A2304B"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r>
        <w:rPr>
          <w:rFonts w:asciiTheme="minorHAnsi" w:hAnsiTheme="minorHAnsi" w:cstheme="minorHAnsi"/>
          <w:sz w:val="22"/>
          <w:szCs w:val="22"/>
        </w:rPr>
        <w:t>...................</w:t>
      </w:r>
    </w:p>
    <w:p w14:paraId="7A237F11"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r>
        <w:rPr>
          <w:rFonts w:asciiTheme="minorHAnsi" w:hAnsiTheme="minorHAnsi" w:cstheme="minorHAnsi"/>
          <w:sz w:val="22"/>
          <w:szCs w:val="22"/>
        </w:rPr>
        <w:t>..................</w:t>
      </w:r>
    </w:p>
    <w:p w14:paraId="3ECE9681"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r>
        <w:rPr>
          <w:rFonts w:asciiTheme="minorHAnsi" w:hAnsiTheme="minorHAnsi" w:cstheme="minorHAnsi"/>
          <w:sz w:val="22"/>
          <w:szCs w:val="22"/>
        </w:rPr>
        <w:t>..................</w:t>
      </w:r>
    </w:p>
    <w:p w14:paraId="167098ED" w14:textId="625ABF23"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r>
        <w:rPr>
          <w:rFonts w:asciiTheme="minorHAnsi" w:hAnsiTheme="minorHAnsi" w:cstheme="minorHAnsi"/>
          <w:sz w:val="22"/>
          <w:szCs w:val="22"/>
        </w:rPr>
        <w:t>……………………………………………….</w:t>
      </w:r>
    </w:p>
    <w:p w14:paraId="4E639B36" w14:textId="77777777" w:rsidR="009606E7" w:rsidRDefault="009606E7" w:rsidP="009606E7">
      <w:pPr>
        <w:spacing w:after="0" w:line="360" w:lineRule="auto"/>
        <w:jc w:val="left"/>
        <w:rPr>
          <w:rFonts w:asciiTheme="minorHAnsi" w:hAnsiTheme="minorHAnsi" w:cstheme="minorHAnsi"/>
          <w:sz w:val="22"/>
          <w:szCs w:val="22"/>
        </w:rPr>
      </w:pPr>
    </w:p>
    <w:p w14:paraId="113CC7C8" w14:textId="273AAB68" w:rsidR="009606E7" w:rsidRP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t>Cotraitant n° 2 :</w:t>
      </w:r>
    </w:p>
    <w:p w14:paraId="5E95F2D5"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Au nom de (titulaire) : ...........................................................................................................................</w:t>
      </w:r>
    </w:p>
    <w:p w14:paraId="3991B789"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p>
    <w:p w14:paraId="263ADAAA"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p>
    <w:p w14:paraId="3AE361B5"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p>
    <w:p w14:paraId="40282E34"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p>
    <w:p w14:paraId="60814560"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p>
    <w:p w14:paraId="10CE6E54" w14:textId="0CDC39A2" w:rsidR="009606E7" w:rsidRDefault="009606E7" w:rsidP="009606E7">
      <w:pPr>
        <w:spacing w:after="0" w:line="360" w:lineRule="auto"/>
        <w:jc w:val="left"/>
        <w:rPr>
          <w:rFonts w:asciiTheme="minorHAnsi" w:hAnsiTheme="minorHAnsi" w:cstheme="minorHAnsi"/>
          <w:sz w:val="22"/>
          <w:szCs w:val="22"/>
        </w:rPr>
      </w:pPr>
    </w:p>
    <w:p w14:paraId="779BBCA9" w14:textId="47A65785" w:rsidR="009606E7" w:rsidRP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t>Cotraitant n° 3 :</w:t>
      </w:r>
    </w:p>
    <w:p w14:paraId="136C6898"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Au nom de (titulaire) : ...........................................................................................................................</w:t>
      </w:r>
    </w:p>
    <w:p w14:paraId="40F5435E"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p>
    <w:p w14:paraId="1C26572D"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p>
    <w:p w14:paraId="05EB0DA7"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p>
    <w:p w14:paraId="25776AE7"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p>
    <w:p w14:paraId="714CF256" w14:textId="66708266"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p>
    <w:p w14:paraId="05475D7F" w14:textId="77777777" w:rsidR="00D42CFF" w:rsidRPr="009606E7" w:rsidRDefault="00D42CFF" w:rsidP="009606E7">
      <w:pPr>
        <w:spacing w:after="0" w:line="360" w:lineRule="auto"/>
        <w:jc w:val="left"/>
        <w:rPr>
          <w:rFonts w:asciiTheme="minorHAnsi" w:hAnsiTheme="minorHAnsi" w:cstheme="minorHAnsi"/>
          <w:sz w:val="22"/>
          <w:szCs w:val="22"/>
        </w:rPr>
      </w:pPr>
    </w:p>
    <w:p w14:paraId="57550A04" w14:textId="7A625636" w:rsidR="00D42CFF" w:rsidRPr="00D42CFF" w:rsidRDefault="00D42CFF" w:rsidP="00D42CFF">
      <w:pPr>
        <w:spacing w:after="0"/>
        <w:rPr>
          <w:sz w:val="22"/>
          <w:szCs w:val="22"/>
        </w:rPr>
      </w:pPr>
      <w:r w:rsidRPr="00D42CFF">
        <w:rPr>
          <w:sz w:val="22"/>
          <w:szCs w:val="22"/>
        </w:rPr>
        <w:t>Le pouvoir adjudicateur se libérera des sommes dues aux sous-traitants payés directement en faisant porter leurs montants au crédit des comptes désignés dans les annexes, les avenants ou les actes spéciaux.</w:t>
      </w:r>
    </w:p>
    <w:p w14:paraId="2489CCE1" w14:textId="3074784C" w:rsidR="003C7DCD" w:rsidRDefault="003C7DCD" w:rsidP="003C7DCD">
      <w:pPr>
        <w:pStyle w:val="Titre2"/>
      </w:pPr>
      <w:bookmarkStart w:id="15" w:name="_Toc212127081"/>
      <w:r w:rsidRPr="00E26204">
        <w:t>Avance</w:t>
      </w:r>
      <w:bookmarkEnd w:id="15"/>
      <w:r w:rsidRPr="00E26204">
        <w:t xml:space="preserve"> </w:t>
      </w:r>
      <w:bookmarkEnd w:id="9"/>
    </w:p>
    <w:p w14:paraId="4D22B58B" w14:textId="2D7930A7" w:rsidR="003E3BE5" w:rsidRPr="00CE5437" w:rsidRDefault="003E3BE5" w:rsidP="003E3BE5">
      <w:pPr>
        <w:rPr>
          <w:rFonts w:asciiTheme="minorHAnsi" w:hAnsiTheme="minorHAnsi" w:cstheme="minorHAnsi"/>
          <w:sz w:val="22"/>
          <w:szCs w:val="22"/>
        </w:rPr>
      </w:pPr>
      <w:bookmarkStart w:id="16" w:name="_Hlk4606114"/>
      <w:r w:rsidRPr="00CE5437">
        <w:rPr>
          <w:rFonts w:asciiTheme="minorHAnsi" w:hAnsiTheme="minorHAnsi" w:cstheme="minorHAnsi"/>
          <w:sz w:val="22"/>
          <w:szCs w:val="22"/>
        </w:rPr>
        <w:t xml:space="preserve">Conformément à l’article R.2191-3 du Code de la </w:t>
      </w:r>
      <w:r w:rsidR="00D42CFF">
        <w:rPr>
          <w:rFonts w:asciiTheme="minorHAnsi" w:hAnsiTheme="minorHAnsi" w:cstheme="minorHAnsi"/>
          <w:sz w:val="22"/>
          <w:szCs w:val="22"/>
        </w:rPr>
        <w:t>commande p</w:t>
      </w:r>
      <w:r w:rsidRPr="00CE5437">
        <w:rPr>
          <w:rFonts w:asciiTheme="minorHAnsi" w:hAnsiTheme="minorHAnsi" w:cstheme="minorHAnsi"/>
          <w:sz w:val="22"/>
          <w:szCs w:val="22"/>
        </w:rPr>
        <w:t xml:space="preserve">ublique, une avance est accordée au titulaire d'un marché public lorsque du bon de commande est supérieur à 50 000 euros HT et dans la mesure où le délai d'exécution est supérieur à deux mois. Cette avance est calculée sur la base du </w:t>
      </w:r>
      <w:r w:rsidRPr="00CE5437">
        <w:rPr>
          <w:rFonts w:asciiTheme="minorHAnsi" w:hAnsiTheme="minorHAnsi" w:cstheme="minorHAnsi"/>
          <w:sz w:val="22"/>
          <w:szCs w:val="22"/>
        </w:rPr>
        <w:lastRenderedPageBreak/>
        <w:t xml:space="preserve">montant du bon de commande diminué, le cas échéant, du montant des prestations confiées à des sous-traitants et donnant lieu à paiement direct. Tel que précisé au C.C.A.P, le titulaire </w:t>
      </w:r>
      <w:r w:rsidR="00D42CFF">
        <w:rPr>
          <w:rFonts w:asciiTheme="minorHAnsi" w:hAnsiTheme="minorHAnsi" w:cstheme="minorHAnsi"/>
          <w:sz w:val="22"/>
          <w:szCs w:val="22"/>
        </w:rPr>
        <w:t>de l’accord-cadre</w:t>
      </w:r>
      <w:r w:rsidRPr="00CE5437">
        <w:rPr>
          <w:rFonts w:asciiTheme="minorHAnsi" w:hAnsiTheme="minorHAnsi" w:cstheme="minorHAnsi"/>
          <w:sz w:val="22"/>
          <w:szCs w:val="22"/>
        </w:rPr>
        <w:t xml:space="preserve"> devra indiquer ci-après, s’il accepte ou refuse de percevoir une avance.</w:t>
      </w:r>
    </w:p>
    <w:bookmarkEnd w:id="16"/>
    <w:p w14:paraId="479B79D3" w14:textId="77777777" w:rsidR="003E3BE5" w:rsidRPr="00CE5437" w:rsidRDefault="003E3BE5" w:rsidP="003E3BE5">
      <w:pPr>
        <w:pStyle w:val="Corpsdetexte"/>
        <w:rPr>
          <w:rFonts w:asciiTheme="minorHAnsi" w:hAnsiTheme="minorHAnsi" w:cstheme="minorHAnsi"/>
          <w:szCs w:val="22"/>
        </w:rPr>
      </w:pPr>
      <w:r w:rsidRPr="00CE5437">
        <w:rPr>
          <w:rFonts w:asciiTheme="minorHAnsi" w:hAnsiTheme="minorHAnsi" w:cstheme="minorHAnsi"/>
          <w:szCs w:val="22"/>
        </w:rPr>
        <w:t>Le titulaire demande à bénéficier d’une avance :</w:t>
      </w:r>
    </w:p>
    <w:p w14:paraId="329D75CF" w14:textId="77777777" w:rsidR="003E3BE5" w:rsidRPr="00CE5437" w:rsidRDefault="003E3BE5" w:rsidP="00D42CFF">
      <w:pPr>
        <w:spacing w:before="6"/>
        <w:rPr>
          <w:rFonts w:asciiTheme="minorHAnsi" w:hAnsiTheme="minorHAnsi" w:cstheme="minorHAnsi"/>
          <w:i/>
          <w:sz w:val="22"/>
          <w:szCs w:val="22"/>
        </w:rPr>
      </w:pPr>
      <w:r w:rsidRPr="00CE5437">
        <w:rPr>
          <w:rFonts w:asciiTheme="minorHAnsi" w:hAnsiTheme="minorHAnsi" w:cstheme="minorHAnsi"/>
          <w:i/>
          <w:sz w:val="22"/>
          <w:szCs w:val="22"/>
        </w:rPr>
        <w:t>(Cocher la case correspondante.)</w:t>
      </w:r>
    </w:p>
    <w:p w14:paraId="1D617F4C" w14:textId="77777777" w:rsidR="00D42CFF" w:rsidRPr="0041658D" w:rsidRDefault="00D42CFF" w:rsidP="00D42CFF">
      <w:pPr>
        <w:widowControl/>
        <w:tabs>
          <w:tab w:val="left" w:pos="0"/>
          <w:tab w:val="left" w:pos="3780"/>
        </w:tabs>
        <w:autoSpaceDE/>
        <w:autoSpaceDN/>
        <w:adjustRightInd/>
        <w:spacing w:after="120"/>
        <w:rPr>
          <w:rFonts w:asciiTheme="minorHAnsi" w:hAnsiTheme="minorHAnsi" w:cstheme="minorHAnsi"/>
          <w:i/>
          <w:sz w:val="22"/>
          <w:szCs w:val="22"/>
        </w:rPr>
      </w:pPr>
      <w:r w:rsidRPr="0041658D">
        <w:rPr>
          <w:rFonts w:asciiTheme="minorHAnsi" w:hAnsiTheme="minorHAnsi" w:cstheme="minorHAnsi"/>
          <w:i/>
          <w:sz w:val="22"/>
          <w:szCs w:val="22"/>
        </w:rPr>
        <w:t>Si les cases ci-dessous ne sont pas cochées ou si les 2 cases sont cochées – l’avance est considérée comme refusée.</w:t>
      </w:r>
    </w:p>
    <w:p w14:paraId="57C8BEC7" w14:textId="77777777" w:rsidR="00D42CFF" w:rsidRPr="00D42CFF" w:rsidRDefault="00D42CFF" w:rsidP="00D42CFF">
      <w:pPr>
        <w:widowControl/>
        <w:tabs>
          <w:tab w:val="left" w:pos="0"/>
          <w:tab w:val="left" w:pos="3780"/>
        </w:tabs>
        <w:autoSpaceDE/>
        <w:autoSpaceDN/>
        <w:adjustRightInd/>
        <w:spacing w:after="120"/>
        <w:rPr>
          <w:rFonts w:asciiTheme="minorHAnsi" w:eastAsia="Times New Roman" w:hAnsiTheme="minorHAnsi" w:cstheme="minorHAnsi"/>
          <w:b/>
          <w:i/>
          <w:noProof/>
          <w:color w:val="auto"/>
          <w:spacing w:val="-6"/>
          <w:sz w:val="22"/>
          <w:szCs w:val="22"/>
          <w:u w:val="single"/>
        </w:rPr>
      </w:pPr>
      <w:r w:rsidRPr="00D42CFF">
        <w:rPr>
          <w:rFonts w:asciiTheme="minorHAnsi" w:eastAsia="Times New Roman" w:hAnsiTheme="minorHAnsi" w:cstheme="minorHAnsi"/>
          <w:b/>
          <w:i/>
          <w:noProof/>
          <w:color w:val="auto"/>
          <w:spacing w:val="-6"/>
          <w:sz w:val="22"/>
          <w:szCs w:val="22"/>
          <w:u w:val="single"/>
        </w:rPr>
        <w:t>Le titulaire unique ou mandataire :</w:t>
      </w:r>
    </w:p>
    <w:p w14:paraId="4B4BC0D1" w14:textId="45057342"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accepte de percevoir l'avance </w:t>
      </w:r>
    </w:p>
    <w:p w14:paraId="560D9623" w14:textId="21BC3F0E"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refuse de percevoir l'avance </w:t>
      </w:r>
    </w:p>
    <w:p w14:paraId="6245AE01" w14:textId="5BB0A2E5"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
          <w:bCs/>
          <w:i/>
          <w:color w:val="auto"/>
          <w:spacing w:val="-6"/>
          <w:sz w:val="22"/>
          <w:szCs w:val="22"/>
          <w:u w:val="single"/>
          <w:shd w:val="clear" w:color="auto" w:fill="FFFFFF"/>
        </w:rPr>
      </w:pPr>
      <w:r w:rsidRPr="00D42CFF">
        <w:rPr>
          <w:rFonts w:asciiTheme="minorHAnsi" w:eastAsia="Times New Roman" w:hAnsiTheme="minorHAnsi" w:cstheme="minorHAnsi"/>
          <w:b/>
          <w:bCs/>
          <w:i/>
          <w:color w:val="auto"/>
          <w:spacing w:val="-6"/>
          <w:sz w:val="22"/>
          <w:szCs w:val="22"/>
          <w:u w:val="single"/>
        </w:rPr>
        <w:t>1er co-traitant</w:t>
      </w:r>
      <w:r w:rsidRPr="00D42CFF">
        <w:rPr>
          <w:rFonts w:asciiTheme="minorHAnsi" w:eastAsia="Times New Roman" w:hAnsiTheme="minorHAnsi" w:cstheme="minorHAnsi"/>
          <w:b/>
          <w:bCs/>
          <w:i/>
          <w:color w:val="auto"/>
          <w:spacing w:val="-6"/>
          <w:sz w:val="22"/>
          <w:szCs w:val="22"/>
          <w:u w:val="single"/>
          <w:shd w:val="clear" w:color="auto" w:fill="FFFFFF"/>
        </w:rPr>
        <w:t> :</w:t>
      </w:r>
    </w:p>
    <w:p w14:paraId="26314EC8" w14:textId="6719401A"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dstrike/>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accepte de percevoir l'avance </w:t>
      </w:r>
    </w:p>
    <w:p w14:paraId="66802BD6" w14:textId="5A0D9D24"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refuse de percevoir l'avance </w:t>
      </w:r>
    </w:p>
    <w:p w14:paraId="5E1EAD1F" w14:textId="2DC74484"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
          <w:bCs/>
          <w:i/>
          <w:color w:val="auto"/>
          <w:spacing w:val="-6"/>
          <w:sz w:val="22"/>
          <w:szCs w:val="22"/>
          <w:u w:val="single"/>
          <w:shd w:val="clear" w:color="auto" w:fill="FFFFFF"/>
        </w:rPr>
      </w:pPr>
      <w:r>
        <w:rPr>
          <w:rFonts w:asciiTheme="minorHAnsi" w:eastAsia="Times New Roman" w:hAnsiTheme="minorHAnsi" w:cstheme="minorHAnsi"/>
          <w:b/>
          <w:bCs/>
          <w:i/>
          <w:color w:val="auto"/>
          <w:spacing w:val="-6"/>
          <w:sz w:val="22"/>
          <w:szCs w:val="22"/>
          <w:u w:val="single"/>
        </w:rPr>
        <w:t>2e co-traitant :</w:t>
      </w:r>
    </w:p>
    <w:p w14:paraId="59E46C2E" w14:textId="398EEAA6"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accepte de percevoir l'avance </w:t>
      </w:r>
    </w:p>
    <w:p w14:paraId="2E45C5FD" w14:textId="33D8DC1E"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refuse de percevoir l'avance </w:t>
      </w:r>
    </w:p>
    <w:p w14:paraId="53D428D0" w14:textId="226767F6"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
          <w:bCs/>
          <w:i/>
          <w:color w:val="auto"/>
          <w:spacing w:val="-6"/>
          <w:sz w:val="22"/>
          <w:szCs w:val="22"/>
          <w:u w:val="single"/>
          <w:shd w:val="clear" w:color="auto" w:fill="FFFFFF"/>
        </w:rPr>
      </w:pPr>
      <w:r w:rsidRPr="00D42CFF">
        <w:rPr>
          <w:rFonts w:asciiTheme="minorHAnsi" w:eastAsia="Times New Roman" w:hAnsiTheme="minorHAnsi" w:cstheme="minorHAnsi"/>
          <w:b/>
          <w:bCs/>
          <w:i/>
          <w:color w:val="auto"/>
          <w:spacing w:val="-6"/>
          <w:sz w:val="22"/>
          <w:szCs w:val="22"/>
          <w:u w:val="single"/>
        </w:rPr>
        <w:t xml:space="preserve">3e co-traitant : </w:t>
      </w:r>
    </w:p>
    <w:p w14:paraId="0D2EA801" w14:textId="209E9D93"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accepte de percevoir l'avance </w:t>
      </w:r>
    </w:p>
    <w:p w14:paraId="7C4474ED" w14:textId="4837812A"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D23170">
        <w:rPr>
          <w:rFonts w:asciiTheme="minorHAnsi" w:eastAsia="Times New Roman" w:hAnsiTheme="minorHAnsi" w:cstheme="minorHAnsi"/>
          <w:color w:val="auto"/>
          <w:spacing w:val="-6"/>
          <w:sz w:val="22"/>
          <w:szCs w:val="22"/>
        </w:rPr>
      </w:r>
      <w:r w:rsidR="00D2317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refuse de percevoir l'avance </w:t>
      </w:r>
    </w:p>
    <w:p w14:paraId="57A4D8DB" w14:textId="1B2B80B6" w:rsidR="00D42CFF" w:rsidRPr="00D42CFF" w:rsidRDefault="00D42CFF" w:rsidP="00D42CFF">
      <w:pPr>
        <w:widowControl/>
        <w:overflowPunct w:val="0"/>
        <w:spacing w:after="0"/>
        <w:jc w:val="left"/>
        <w:textAlignment w:val="baseline"/>
        <w:rPr>
          <w:rFonts w:asciiTheme="minorHAnsi" w:eastAsia="Times New Roman" w:hAnsiTheme="minorHAnsi" w:cstheme="minorHAnsi"/>
          <w:color w:val="auto"/>
          <w:sz w:val="22"/>
          <w:szCs w:val="22"/>
        </w:rPr>
      </w:pPr>
      <w:r w:rsidRPr="00D42CFF">
        <w:rPr>
          <w:rFonts w:asciiTheme="minorHAnsi" w:eastAsia="Times New Roman" w:hAnsiTheme="minorHAnsi" w:cstheme="minorHAnsi"/>
          <w:color w:val="auto"/>
          <w:sz w:val="22"/>
          <w:szCs w:val="22"/>
        </w:rPr>
        <w:t xml:space="preserve">Les conditions de versement, de résorption de cette avance et les garanties à mettre en place par le ou les sociétés sont indiquées à </w:t>
      </w:r>
      <w:r>
        <w:rPr>
          <w:rFonts w:asciiTheme="minorHAnsi" w:eastAsia="Times New Roman" w:hAnsiTheme="minorHAnsi" w:cstheme="minorHAnsi"/>
          <w:color w:val="auto"/>
          <w:sz w:val="22"/>
          <w:szCs w:val="22"/>
        </w:rPr>
        <w:t>l’article 13.1</w:t>
      </w:r>
      <w:r w:rsidRPr="00D42CFF">
        <w:rPr>
          <w:rFonts w:asciiTheme="minorHAnsi" w:eastAsia="Times New Roman" w:hAnsiTheme="minorHAnsi" w:cstheme="minorHAnsi"/>
          <w:color w:val="auto"/>
          <w:sz w:val="22"/>
          <w:szCs w:val="22"/>
        </w:rPr>
        <w:t xml:space="preserve"> du C</w:t>
      </w:r>
      <w:r>
        <w:rPr>
          <w:rFonts w:asciiTheme="minorHAnsi" w:eastAsia="Times New Roman" w:hAnsiTheme="minorHAnsi" w:cstheme="minorHAnsi"/>
          <w:color w:val="auto"/>
          <w:sz w:val="22"/>
          <w:szCs w:val="22"/>
        </w:rPr>
        <w:t>.</w:t>
      </w:r>
      <w:r w:rsidRPr="00D42CFF">
        <w:rPr>
          <w:rFonts w:asciiTheme="minorHAnsi" w:eastAsia="Times New Roman" w:hAnsiTheme="minorHAnsi" w:cstheme="minorHAnsi"/>
          <w:color w:val="auto"/>
          <w:sz w:val="22"/>
          <w:szCs w:val="22"/>
        </w:rPr>
        <w:t>C</w:t>
      </w:r>
      <w:r>
        <w:rPr>
          <w:rFonts w:asciiTheme="minorHAnsi" w:eastAsia="Times New Roman" w:hAnsiTheme="minorHAnsi" w:cstheme="minorHAnsi"/>
          <w:color w:val="auto"/>
          <w:sz w:val="22"/>
          <w:szCs w:val="22"/>
        </w:rPr>
        <w:t>.</w:t>
      </w:r>
      <w:r w:rsidRPr="00D42CFF">
        <w:rPr>
          <w:rFonts w:asciiTheme="minorHAnsi" w:eastAsia="Times New Roman" w:hAnsiTheme="minorHAnsi" w:cstheme="minorHAnsi"/>
          <w:color w:val="auto"/>
          <w:sz w:val="22"/>
          <w:szCs w:val="22"/>
        </w:rPr>
        <w:t>A</w:t>
      </w:r>
      <w:r>
        <w:rPr>
          <w:rFonts w:asciiTheme="minorHAnsi" w:eastAsia="Times New Roman" w:hAnsiTheme="minorHAnsi" w:cstheme="minorHAnsi"/>
          <w:color w:val="auto"/>
          <w:sz w:val="22"/>
          <w:szCs w:val="22"/>
        </w:rPr>
        <w:t>.</w:t>
      </w:r>
      <w:r w:rsidRPr="00D42CFF">
        <w:rPr>
          <w:rFonts w:asciiTheme="minorHAnsi" w:eastAsia="Times New Roman" w:hAnsiTheme="minorHAnsi" w:cstheme="minorHAnsi"/>
          <w:color w:val="auto"/>
          <w:sz w:val="22"/>
          <w:szCs w:val="22"/>
        </w:rPr>
        <w:t>P.</w:t>
      </w:r>
    </w:p>
    <w:p w14:paraId="29958765" w14:textId="79703F11" w:rsidR="003E3BE5" w:rsidRDefault="003E3BE5" w:rsidP="00D42CFF">
      <w:pPr>
        <w:spacing w:after="0"/>
        <w:ind w:right="111"/>
        <w:rPr>
          <w:rFonts w:ascii="Arial" w:hAnsi="Arial" w:cs="Arial"/>
          <w:sz w:val="20"/>
          <w:szCs w:val="20"/>
        </w:rPr>
      </w:pPr>
    </w:p>
    <w:p w14:paraId="5F640279" w14:textId="1ABFCE60" w:rsidR="003E3BE5" w:rsidRDefault="003E3BE5" w:rsidP="003E3BE5">
      <w:pPr>
        <w:spacing w:after="0"/>
        <w:ind w:left="117" w:right="111"/>
        <w:rPr>
          <w:rFonts w:ascii="Arial" w:hAnsi="Arial" w:cs="Arial"/>
          <w:sz w:val="20"/>
          <w:szCs w:val="20"/>
        </w:rPr>
      </w:pPr>
    </w:p>
    <w:p w14:paraId="180D354C" w14:textId="28BB4D14" w:rsidR="003E3BE5" w:rsidRDefault="003E3BE5" w:rsidP="003E3BE5">
      <w:pPr>
        <w:pStyle w:val="Titre1"/>
        <w:spacing w:after="0"/>
      </w:pPr>
      <w:bookmarkStart w:id="17" w:name="_Toc212127082"/>
      <w:r>
        <w:t>Engagement et signature du candidat</w:t>
      </w:r>
      <w:bookmarkEnd w:id="17"/>
    </w:p>
    <w:p w14:paraId="72D999EA" w14:textId="77777777" w:rsidR="003E3BE5" w:rsidRPr="00C0394D" w:rsidRDefault="003E3BE5" w:rsidP="003E3BE5">
      <w:pPr>
        <w:spacing w:after="0"/>
        <w:ind w:left="117" w:right="111"/>
        <w:rPr>
          <w:rFonts w:ascii="Arial" w:hAnsi="Arial" w:cs="Arial"/>
          <w:sz w:val="20"/>
          <w:szCs w:val="20"/>
        </w:rPr>
      </w:pPr>
    </w:p>
    <w:p w14:paraId="4B3743F8" w14:textId="77777777" w:rsidR="003E3BE5" w:rsidRPr="00C0394D" w:rsidRDefault="003E3BE5" w:rsidP="003E3BE5">
      <w:pPr>
        <w:keepLines/>
        <w:spacing w:after="0"/>
        <w:ind w:left="117" w:right="111"/>
        <w:rPr>
          <w:rFonts w:ascii="Arial" w:hAnsi="Arial" w:cs="Arial"/>
          <w:sz w:val="16"/>
          <w:szCs w:val="16"/>
        </w:rPr>
      </w:pPr>
    </w:p>
    <w:p w14:paraId="20436571" w14:textId="4AE15183" w:rsidR="00D42CFF" w:rsidRDefault="00D42CFF" w:rsidP="00D42CFF">
      <w:pPr>
        <w:spacing w:after="0"/>
        <w:rPr>
          <w:rFonts w:cstheme="minorHAnsi"/>
          <w:sz w:val="22"/>
          <w:szCs w:val="22"/>
        </w:rPr>
      </w:pPr>
      <w:r w:rsidRPr="00D42CFF">
        <w:rPr>
          <w:rFonts w:cstheme="minorHAnsi"/>
          <w:sz w:val="22"/>
          <w:szCs w:val="22"/>
        </w:rPr>
        <w:t>Fait en un seul exemplaire</w:t>
      </w:r>
      <w:r>
        <w:rPr>
          <w:rFonts w:cstheme="minorHAnsi"/>
          <w:sz w:val="22"/>
          <w:szCs w:val="22"/>
        </w:rPr>
        <w:t>.</w:t>
      </w:r>
    </w:p>
    <w:p w14:paraId="4100E3C9" w14:textId="77777777" w:rsidR="00D42CFF" w:rsidRPr="00D42CFF" w:rsidRDefault="00D42CFF" w:rsidP="00D42CFF">
      <w:pPr>
        <w:spacing w:after="0"/>
        <w:rPr>
          <w:rFonts w:cstheme="minorHAnsi"/>
          <w:sz w:val="22"/>
          <w:szCs w:val="22"/>
        </w:rPr>
      </w:pPr>
    </w:p>
    <w:p w14:paraId="54975074" w14:textId="436B3C1A" w:rsidR="00D42CFF" w:rsidRPr="00D42CFF" w:rsidRDefault="00D42CFF" w:rsidP="00D42CFF">
      <w:pPr>
        <w:spacing w:after="0"/>
        <w:rPr>
          <w:rFonts w:cstheme="minorHAnsi"/>
          <w:sz w:val="22"/>
          <w:szCs w:val="22"/>
        </w:rPr>
      </w:pPr>
      <w:r w:rsidRPr="00D42CFF">
        <w:rPr>
          <w:rFonts w:cstheme="minorHAnsi"/>
          <w:sz w:val="22"/>
          <w:szCs w:val="22"/>
        </w:rPr>
        <w:t>A </w:t>
      </w:r>
      <w:r>
        <w:rPr>
          <w:rFonts w:cstheme="minorHAnsi"/>
          <w:sz w:val="22"/>
          <w:szCs w:val="22"/>
        </w:rPr>
        <w:t xml:space="preserve">……………………………………………………………………………………….. </w:t>
      </w:r>
      <w:r>
        <w:rPr>
          <w:rFonts w:cstheme="minorHAnsi"/>
          <w:sz w:val="22"/>
          <w:szCs w:val="22"/>
        </w:rPr>
        <w:tab/>
      </w:r>
      <w:r w:rsidRPr="00D42CFF">
        <w:rPr>
          <w:rFonts w:cstheme="minorHAnsi"/>
          <w:sz w:val="22"/>
          <w:szCs w:val="22"/>
        </w:rPr>
        <w:t>Le</w:t>
      </w:r>
      <w:r>
        <w:rPr>
          <w:rFonts w:cstheme="minorHAnsi"/>
          <w:sz w:val="22"/>
          <w:szCs w:val="22"/>
        </w:rPr>
        <w:t xml:space="preserve"> …………………………………….………</w:t>
      </w:r>
      <w:r w:rsidRPr="00D42CFF">
        <w:rPr>
          <w:rFonts w:cstheme="minorHAnsi"/>
          <w:sz w:val="22"/>
          <w:szCs w:val="22"/>
        </w:rPr>
        <w:t xml:space="preserve"> </w:t>
      </w:r>
      <w:r w:rsidRPr="00D42CFF">
        <w:rPr>
          <w:rFonts w:cstheme="minorHAnsi"/>
          <w:sz w:val="22"/>
          <w:szCs w:val="22"/>
        </w:rPr>
        <w:tab/>
      </w:r>
    </w:p>
    <w:p w14:paraId="5B6F7CEC" w14:textId="77777777" w:rsidR="00D42CFF" w:rsidRPr="00D42CFF" w:rsidRDefault="00D42CFF" w:rsidP="00D42CFF">
      <w:pPr>
        <w:spacing w:after="0"/>
        <w:rPr>
          <w:rFonts w:cstheme="minorHAnsi"/>
          <w:i/>
          <w:sz w:val="22"/>
          <w:szCs w:val="22"/>
        </w:rPr>
      </w:pPr>
    </w:p>
    <w:p w14:paraId="5F1852C8" w14:textId="6D71F8C2" w:rsidR="00D42CFF" w:rsidRPr="00D42CFF" w:rsidRDefault="00D42CFF" w:rsidP="00D42CFF">
      <w:pPr>
        <w:spacing w:after="0"/>
        <w:rPr>
          <w:rFonts w:cstheme="minorHAnsi"/>
          <w:sz w:val="22"/>
          <w:szCs w:val="22"/>
        </w:rPr>
      </w:pPr>
      <w:r w:rsidRPr="00D42CFF">
        <w:rPr>
          <w:rFonts w:cstheme="minorHAnsi"/>
          <w:sz w:val="22"/>
          <w:szCs w:val="22"/>
        </w:rPr>
        <w:t xml:space="preserve">Signature(s) </w:t>
      </w:r>
      <w:r>
        <w:rPr>
          <w:rFonts w:cstheme="minorHAnsi"/>
          <w:sz w:val="22"/>
          <w:szCs w:val="22"/>
        </w:rPr>
        <w:t xml:space="preserve">et cachet(s) </w:t>
      </w:r>
      <w:r w:rsidRPr="00D42CFF">
        <w:rPr>
          <w:rFonts w:cstheme="minorHAnsi"/>
          <w:sz w:val="22"/>
          <w:szCs w:val="22"/>
        </w:rPr>
        <w:t>du titulaire, mandataire</w:t>
      </w:r>
      <w:r>
        <w:rPr>
          <w:rFonts w:cstheme="minorHAnsi"/>
          <w:sz w:val="22"/>
          <w:szCs w:val="22"/>
        </w:rPr>
        <w:t xml:space="preserve"> habilité</w:t>
      </w:r>
      <w:r w:rsidRPr="00D42CFF">
        <w:rPr>
          <w:rFonts w:cstheme="minorHAnsi"/>
          <w:sz w:val="22"/>
          <w:szCs w:val="22"/>
        </w:rPr>
        <w:t xml:space="preserve"> (ou des) prestataire(s)</w:t>
      </w:r>
      <w:r>
        <w:rPr>
          <w:rFonts w:cstheme="minorHAnsi"/>
          <w:sz w:val="22"/>
          <w:szCs w:val="22"/>
        </w:rPr>
        <w:t> :</w:t>
      </w:r>
    </w:p>
    <w:p w14:paraId="3211ACF5" w14:textId="77777777" w:rsidR="003C7DCD" w:rsidRPr="00B35C73" w:rsidRDefault="003C7DCD" w:rsidP="003C7DCD">
      <w:pPr>
        <w:spacing w:after="0"/>
        <w:rPr>
          <w:rFonts w:cstheme="minorHAnsi"/>
          <w:sz w:val="22"/>
          <w:szCs w:val="22"/>
        </w:rPr>
      </w:pPr>
    </w:p>
    <w:p w14:paraId="402E3FE9" w14:textId="09020C71" w:rsidR="003C7DCD" w:rsidRDefault="003C7DCD" w:rsidP="00E55A07">
      <w:pPr>
        <w:spacing w:after="0"/>
        <w:rPr>
          <w:sz w:val="22"/>
        </w:rPr>
      </w:pPr>
    </w:p>
    <w:p w14:paraId="2EA3EECB" w14:textId="46E5E1A8" w:rsidR="003C7DCD" w:rsidRDefault="003C7DCD" w:rsidP="00E55A07">
      <w:pPr>
        <w:spacing w:after="0"/>
        <w:rPr>
          <w:sz w:val="22"/>
        </w:rPr>
      </w:pPr>
    </w:p>
    <w:p w14:paraId="7C0EC06C" w14:textId="77777777" w:rsidR="003C7DCD" w:rsidRPr="00FD55D2" w:rsidRDefault="003C7DCD" w:rsidP="00E55A07">
      <w:pPr>
        <w:spacing w:after="0"/>
        <w:rPr>
          <w:sz w:val="22"/>
        </w:rPr>
      </w:pPr>
    </w:p>
    <w:p w14:paraId="0D5C6FDF" w14:textId="0745EF7A" w:rsidR="00432B67" w:rsidRDefault="00432B67" w:rsidP="00A30E7B">
      <w:pPr>
        <w:rPr>
          <w:b/>
          <w:bCs/>
          <w:color w:val="0892AF"/>
          <w:sz w:val="28"/>
          <w:szCs w:val="28"/>
        </w:rPr>
      </w:pPr>
    </w:p>
    <w:p w14:paraId="6CBA52A1" w14:textId="26202F9A" w:rsidR="003E3BE5" w:rsidRDefault="003E3BE5" w:rsidP="00A30E7B">
      <w:pPr>
        <w:rPr>
          <w:b/>
          <w:bCs/>
          <w:color w:val="0892AF"/>
          <w:sz w:val="28"/>
          <w:szCs w:val="28"/>
        </w:rPr>
      </w:pPr>
    </w:p>
    <w:p w14:paraId="3BCEF64C" w14:textId="77777777" w:rsidR="006B1179" w:rsidRDefault="006B1179" w:rsidP="00A30E7B">
      <w:pPr>
        <w:rPr>
          <w:b/>
          <w:bCs/>
          <w:color w:val="0892AF"/>
          <w:sz w:val="28"/>
          <w:szCs w:val="28"/>
        </w:rPr>
      </w:pPr>
    </w:p>
    <w:p w14:paraId="137DADF7" w14:textId="7FC6A725" w:rsidR="003E3BE5" w:rsidRDefault="003E3BE5" w:rsidP="003E3BE5">
      <w:pPr>
        <w:pStyle w:val="Titre1"/>
        <w:spacing w:after="0"/>
      </w:pPr>
      <w:bookmarkStart w:id="18" w:name="_Toc212127083"/>
      <w:r>
        <w:t>Décision du pouvoir adjudicateur</w:t>
      </w:r>
      <w:bookmarkEnd w:id="18"/>
    </w:p>
    <w:p w14:paraId="03073825" w14:textId="4701A71A" w:rsidR="003E3BE5" w:rsidRPr="003E3BE5" w:rsidRDefault="003E3BE5" w:rsidP="003E3BE5"/>
    <w:p w14:paraId="099A822A" w14:textId="77777777" w:rsidR="00D42CFF" w:rsidRPr="00D42CFF" w:rsidRDefault="00D42CFF" w:rsidP="00D42CFF">
      <w:pPr>
        <w:rPr>
          <w:sz w:val="22"/>
          <w:szCs w:val="22"/>
        </w:rPr>
      </w:pPr>
      <w:r w:rsidRPr="00D42CFF">
        <w:rPr>
          <w:sz w:val="22"/>
          <w:szCs w:val="22"/>
        </w:rPr>
        <w:t xml:space="preserve">La présente offre est acceptée. </w:t>
      </w:r>
    </w:p>
    <w:p w14:paraId="078028C7" w14:textId="2864E716" w:rsidR="00D42CFF" w:rsidRDefault="00D42CFF" w:rsidP="00D42CFF">
      <w:pPr>
        <w:rPr>
          <w:sz w:val="22"/>
          <w:szCs w:val="22"/>
        </w:rPr>
      </w:pPr>
      <w:bookmarkStart w:id="19" w:name="_Toc52704478"/>
      <w:bookmarkStart w:id="20" w:name="_Toc125177980"/>
      <w:bookmarkStart w:id="21" w:name="_Toc129494761"/>
      <w:bookmarkStart w:id="22" w:name="_Toc129495206"/>
      <w:bookmarkStart w:id="23" w:name="_Toc129495274"/>
      <w:bookmarkStart w:id="24" w:name="_Toc129511109"/>
      <w:r w:rsidRPr="00D42CFF">
        <w:rPr>
          <w:sz w:val="22"/>
          <w:szCs w:val="22"/>
        </w:rPr>
        <w:t xml:space="preserve">Les sous-traitants proposés à </w:t>
      </w:r>
      <w:r>
        <w:rPr>
          <w:sz w:val="22"/>
          <w:szCs w:val="22"/>
        </w:rPr>
        <w:t>l’annexe n°2</w:t>
      </w:r>
      <w:r w:rsidRPr="00D42CFF">
        <w:rPr>
          <w:sz w:val="22"/>
          <w:szCs w:val="22"/>
        </w:rPr>
        <w:t xml:space="preserve"> ci-dess</w:t>
      </w:r>
      <w:r>
        <w:rPr>
          <w:sz w:val="22"/>
          <w:szCs w:val="22"/>
        </w:rPr>
        <w:t>o</w:t>
      </w:r>
      <w:r w:rsidRPr="00D42CFF">
        <w:rPr>
          <w:sz w:val="22"/>
          <w:szCs w:val="22"/>
        </w:rPr>
        <w:t>us sont acceptés comme ayant droit au paiement direct dans les conditions indiquées</w:t>
      </w:r>
      <w:bookmarkEnd w:id="19"/>
      <w:bookmarkEnd w:id="20"/>
      <w:bookmarkEnd w:id="21"/>
      <w:bookmarkEnd w:id="22"/>
      <w:bookmarkEnd w:id="23"/>
      <w:bookmarkEnd w:id="24"/>
      <w:r>
        <w:rPr>
          <w:sz w:val="22"/>
          <w:szCs w:val="22"/>
        </w:rPr>
        <w:t>.</w:t>
      </w:r>
    </w:p>
    <w:p w14:paraId="4201FE40" w14:textId="77777777" w:rsidR="00D42CFF" w:rsidRPr="00D42CFF" w:rsidRDefault="00D42CFF" w:rsidP="00D42CFF">
      <w:pPr>
        <w:rPr>
          <w:sz w:val="22"/>
          <w:szCs w:val="22"/>
        </w:rPr>
      </w:pPr>
    </w:p>
    <w:p w14:paraId="5AA91184" w14:textId="1DF09ED9" w:rsidR="00D42CFF" w:rsidRPr="00D42CFF" w:rsidRDefault="00D42CFF" w:rsidP="00D42CFF">
      <w:pPr>
        <w:rPr>
          <w:sz w:val="22"/>
          <w:szCs w:val="22"/>
        </w:rPr>
      </w:pPr>
      <w:r w:rsidRPr="00D42CFF">
        <w:rPr>
          <w:sz w:val="22"/>
          <w:szCs w:val="22"/>
        </w:rPr>
        <w:t xml:space="preserve">A </w:t>
      </w:r>
      <w:r>
        <w:rPr>
          <w:sz w:val="22"/>
          <w:szCs w:val="22"/>
        </w:rPr>
        <w:t>…………………………………………………………………………….</w:t>
      </w:r>
      <w:r w:rsidRPr="00D42CFF">
        <w:rPr>
          <w:sz w:val="22"/>
          <w:szCs w:val="22"/>
        </w:rPr>
        <w:tab/>
      </w:r>
      <w:r w:rsidRPr="00D42CFF">
        <w:rPr>
          <w:sz w:val="22"/>
          <w:szCs w:val="22"/>
        </w:rPr>
        <w:tab/>
        <w:t xml:space="preserve">Le </w:t>
      </w:r>
      <w:r>
        <w:rPr>
          <w:sz w:val="22"/>
          <w:szCs w:val="22"/>
        </w:rPr>
        <w:t>………………………………………………..</w:t>
      </w:r>
      <w:r w:rsidRPr="00D42CFF">
        <w:rPr>
          <w:sz w:val="22"/>
          <w:szCs w:val="22"/>
        </w:rPr>
        <w:tab/>
      </w:r>
    </w:p>
    <w:p w14:paraId="5A4B3015" w14:textId="77777777" w:rsidR="00C117DA" w:rsidRDefault="00D42CFF" w:rsidP="00D42CFF">
      <w:pPr>
        <w:rPr>
          <w:sz w:val="22"/>
          <w:szCs w:val="22"/>
        </w:rPr>
      </w:pPr>
      <w:r w:rsidRPr="00D42CFF">
        <w:rPr>
          <w:sz w:val="22"/>
          <w:szCs w:val="22"/>
        </w:rPr>
        <w:t>Le pouvoir adjudicateur</w:t>
      </w:r>
      <w:r>
        <w:rPr>
          <w:sz w:val="22"/>
          <w:szCs w:val="22"/>
        </w:rPr>
        <w:t xml:space="preserve"> ou son représentant</w:t>
      </w:r>
    </w:p>
    <w:p w14:paraId="2311C9C6" w14:textId="4C830391" w:rsidR="00D42CFF" w:rsidRPr="00D42CFF" w:rsidRDefault="00D42CFF" w:rsidP="00D42CFF">
      <w:pPr>
        <w:rPr>
          <w:sz w:val="22"/>
          <w:szCs w:val="22"/>
        </w:rPr>
      </w:pPr>
      <w:r w:rsidRPr="00D42CFF">
        <w:rPr>
          <w:sz w:val="22"/>
          <w:szCs w:val="22"/>
        </w:rPr>
        <w:t>Signature </w:t>
      </w:r>
      <w:r w:rsidR="00C117DA">
        <w:rPr>
          <w:sz w:val="22"/>
          <w:szCs w:val="22"/>
        </w:rPr>
        <w:t xml:space="preserve">et cachet </w:t>
      </w:r>
      <w:r w:rsidRPr="00D42CFF">
        <w:rPr>
          <w:sz w:val="22"/>
          <w:szCs w:val="22"/>
        </w:rPr>
        <w:t>:</w:t>
      </w:r>
    </w:p>
    <w:p w14:paraId="7C767C14" w14:textId="77777777" w:rsidR="00D42CFF" w:rsidRPr="00D42CFF" w:rsidRDefault="00D42CFF" w:rsidP="00D42CFF">
      <w:pPr>
        <w:tabs>
          <w:tab w:val="left" w:pos="2925"/>
        </w:tabs>
      </w:pPr>
    </w:p>
    <w:p w14:paraId="2AA3EA49" w14:textId="3CF9AB8B" w:rsidR="003E3BE5" w:rsidRDefault="003E3BE5" w:rsidP="003E3BE5">
      <w:pPr>
        <w:tabs>
          <w:tab w:val="left" w:pos="2925"/>
        </w:tabs>
      </w:pPr>
    </w:p>
    <w:p w14:paraId="3C59BC46" w14:textId="3FF8B982" w:rsidR="009C0420" w:rsidRDefault="009C0420" w:rsidP="003E3BE5">
      <w:pPr>
        <w:tabs>
          <w:tab w:val="left" w:pos="2925"/>
        </w:tabs>
      </w:pPr>
    </w:p>
    <w:p w14:paraId="43F17EC0" w14:textId="4C403248" w:rsidR="006B1179" w:rsidRDefault="006B1179" w:rsidP="003E3BE5">
      <w:pPr>
        <w:tabs>
          <w:tab w:val="left" w:pos="2925"/>
        </w:tabs>
      </w:pPr>
    </w:p>
    <w:p w14:paraId="55D5D616" w14:textId="6D4699B4" w:rsidR="006B1179" w:rsidRDefault="006B1179" w:rsidP="003E3BE5">
      <w:pPr>
        <w:tabs>
          <w:tab w:val="left" w:pos="2925"/>
        </w:tabs>
      </w:pPr>
    </w:p>
    <w:p w14:paraId="48837531" w14:textId="3D64A621" w:rsidR="006B1179" w:rsidRDefault="006B1179" w:rsidP="003E3BE5">
      <w:pPr>
        <w:tabs>
          <w:tab w:val="left" w:pos="2925"/>
        </w:tabs>
      </w:pPr>
    </w:p>
    <w:p w14:paraId="59460E96" w14:textId="2962A301" w:rsidR="006B1179" w:rsidRDefault="006B1179" w:rsidP="003E3BE5">
      <w:pPr>
        <w:tabs>
          <w:tab w:val="left" w:pos="2925"/>
        </w:tabs>
      </w:pPr>
    </w:p>
    <w:p w14:paraId="4814272B" w14:textId="4F3AE531" w:rsidR="006B1179" w:rsidRDefault="006B1179" w:rsidP="003E3BE5">
      <w:pPr>
        <w:tabs>
          <w:tab w:val="left" w:pos="2925"/>
        </w:tabs>
      </w:pPr>
    </w:p>
    <w:p w14:paraId="21775D79" w14:textId="3CD9638C" w:rsidR="006B1179" w:rsidRDefault="006B1179" w:rsidP="003E3BE5">
      <w:pPr>
        <w:tabs>
          <w:tab w:val="left" w:pos="2925"/>
        </w:tabs>
      </w:pPr>
    </w:p>
    <w:p w14:paraId="7ACCB4C4" w14:textId="72621471" w:rsidR="006B1179" w:rsidRDefault="006B1179" w:rsidP="003E3BE5">
      <w:pPr>
        <w:tabs>
          <w:tab w:val="left" w:pos="2925"/>
        </w:tabs>
      </w:pPr>
    </w:p>
    <w:p w14:paraId="37B73474" w14:textId="1F455877" w:rsidR="006B1179" w:rsidRDefault="006B1179" w:rsidP="003E3BE5">
      <w:pPr>
        <w:tabs>
          <w:tab w:val="left" w:pos="2925"/>
        </w:tabs>
      </w:pPr>
    </w:p>
    <w:p w14:paraId="425F8CB2" w14:textId="691B2604" w:rsidR="006B1179" w:rsidRDefault="006B1179" w:rsidP="003E3BE5">
      <w:pPr>
        <w:tabs>
          <w:tab w:val="left" w:pos="2925"/>
        </w:tabs>
      </w:pPr>
    </w:p>
    <w:p w14:paraId="518E6974" w14:textId="0AD88F34" w:rsidR="006B1179" w:rsidRDefault="006B1179" w:rsidP="003E3BE5">
      <w:pPr>
        <w:tabs>
          <w:tab w:val="left" w:pos="2925"/>
        </w:tabs>
      </w:pPr>
    </w:p>
    <w:p w14:paraId="30FA7963" w14:textId="0C3FCFEF" w:rsidR="006B1179" w:rsidRDefault="006B1179" w:rsidP="003E3BE5">
      <w:pPr>
        <w:tabs>
          <w:tab w:val="left" w:pos="2925"/>
        </w:tabs>
      </w:pPr>
    </w:p>
    <w:p w14:paraId="0718ACBD" w14:textId="74BED50E" w:rsidR="006B1179" w:rsidRDefault="006B1179" w:rsidP="003E3BE5">
      <w:pPr>
        <w:tabs>
          <w:tab w:val="left" w:pos="2925"/>
        </w:tabs>
      </w:pPr>
    </w:p>
    <w:p w14:paraId="58006A1A" w14:textId="2046587F" w:rsidR="006B1179" w:rsidRDefault="006B1179" w:rsidP="003E3BE5">
      <w:pPr>
        <w:tabs>
          <w:tab w:val="left" w:pos="2925"/>
        </w:tabs>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9C0420" w:rsidRPr="00C0394D" w14:paraId="59C3CA4F" w14:textId="77777777" w:rsidTr="009606E7">
        <w:tc>
          <w:tcPr>
            <w:tcW w:w="9212" w:type="dxa"/>
            <w:tcBorders>
              <w:top w:val="nil"/>
              <w:left w:val="nil"/>
              <w:bottom w:val="nil"/>
              <w:right w:val="nil"/>
            </w:tcBorders>
            <w:shd w:val="clear" w:color="auto" w:fill="E6E6E6"/>
          </w:tcPr>
          <w:p w14:paraId="14C4B797" w14:textId="6AC650D2" w:rsidR="009C0420" w:rsidRPr="00C0394D" w:rsidRDefault="009C0420" w:rsidP="00717B5A">
            <w:pPr>
              <w:pStyle w:val="Titre1"/>
              <w:numPr>
                <w:ilvl w:val="0"/>
                <w:numId w:val="0"/>
              </w:numPr>
              <w:spacing w:after="0"/>
              <w:ind w:left="360" w:hanging="360"/>
              <w:rPr>
                <w:rFonts w:ascii="Arial" w:hAnsi="Arial" w:cs="Arial"/>
                <w:sz w:val="24"/>
                <w:szCs w:val="24"/>
              </w:rPr>
            </w:pPr>
            <w:bookmarkStart w:id="25" w:name="_Toc212127084"/>
            <w:r w:rsidRPr="009C0420">
              <w:lastRenderedPageBreak/>
              <w:t>Nantissement ou cession de créance</w:t>
            </w:r>
            <w:bookmarkEnd w:id="25"/>
          </w:p>
        </w:tc>
      </w:tr>
    </w:tbl>
    <w:p w14:paraId="47352A37" w14:textId="77777777" w:rsidR="009C0420" w:rsidRPr="00C0394D" w:rsidRDefault="009C0420" w:rsidP="009C0420">
      <w:pPr>
        <w:keepLines/>
        <w:spacing w:after="0"/>
        <w:ind w:left="117" w:right="111"/>
        <w:rPr>
          <w:rFonts w:ascii="Arial" w:hAnsi="Arial" w:cs="Arial"/>
          <w:sz w:val="18"/>
          <w:szCs w:val="18"/>
        </w:rPr>
      </w:pPr>
    </w:p>
    <w:p w14:paraId="3557E6F1" w14:textId="77777777" w:rsidR="00717B5A" w:rsidRDefault="00717B5A" w:rsidP="00717B5A">
      <w:pPr>
        <w:spacing w:before="269" w:after="269"/>
      </w:pPr>
      <w:r>
        <w:rPr>
          <w:sz w:val="22"/>
        </w:rPr>
        <w:t>Copie délivrée en unique exemplaire pour être remise à l'établissement de crédit en cas de cession ou de nantissement de créance de :</w:t>
      </w:r>
    </w:p>
    <w:p w14:paraId="08438026" w14:textId="77777777" w:rsidR="00717B5A" w:rsidRDefault="00717B5A" w:rsidP="00717B5A">
      <w:pPr>
        <w:spacing w:before="269" w:after="269"/>
      </w:pPr>
      <w:r>
        <w:rPr>
          <w:sz w:val="22"/>
        </w:rPr>
        <w:t> </w:t>
      </w:r>
      <w:r>
        <w:rPr>
          <w:rFonts w:ascii="Segoe UI Symbol" w:hAnsi="Segoe UI Symbol" w:cs="Segoe UI Symbol"/>
          <w:sz w:val="27"/>
        </w:rPr>
        <w:t>❏</w:t>
      </w:r>
      <w:r>
        <w:rPr>
          <w:sz w:val="27"/>
        </w:rPr>
        <w:t xml:space="preserve">  </w:t>
      </w:r>
      <w:r>
        <w:rPr>
          <w:sz w:val="22"/>
        </w:rPr>
        <w:t>La totalité du marché dont le montant est de (indiquer le montant en chiffres et en lettres) : …………………………………………………………………………………………………………………………………………………………………………………………………………………………………………………………………………………………………………………………</w:t>
      </w:r>
    </w:p>
    <w:p w14:paraId="2097E80E" w14:textId="77777777" w:rsidR="00717B5A" w:rsidRDefault="00717B5A" w:rsidP="00717B5A">
      <w:pPr>
        <w:spacing w:before="269" w:after="269"/>
        <w:rPr>
          <w:sz w:val="22"/>
        </w:rPr>
      </w:pPr>
      <w:r>
        <w:rPr>
          <w:sz w:val="22"/>
        </w:rPr>
        <w:t> </w:t>
      </w:r>
      <w:r>
        <w:rPr>
          <w:rFonts w:ascii="Segoe UI Symbol" w:hAnsi="Segoe UI Symbol" w:cs="Segoe UI Symbol"/>
          <w:sz w:val="27"/>
        </w:rPr>
        <w:t>❏</w:t>
      </w:r>
      <w:r>
        <w:rPr>
          <w:sz w:val="27"/>
        </w:rPr>
        <w:t xml:space="preserve">  </w:t>
      </w:r>
      <w:r>
        <w:rPr>
          <w:sz w:val="22"/>
        </w:rPr>
        <w:t xml:space="preserve">La totalité du bon de commande n° ............... afférent au marché (indiquer le montant en chiffres et lettres) : </w:t>
      </w:r>
    </w:p>
    <w:p w14:paraId="7EAE280A" w14:textId="77777777" w:rsidR="00717B5A" w:rsidRDefault="00717B5A" w:rsidP="00717B5A">
      <w:pPr>
        <w:spacing w:before="269" w:after="269"/>
      </w:pPr>
      <w:r>
        <w:rPr>
          <w:sz w:val="22"/>
        </w:rPr>
        <w:t>………………………………………………………………………………………………………………………………………………………………………………………………………………………………………………………………………………………………………………………..</w:t>
      </w:r>
    </w:p>
    <w:p w14:paraId="7A43085B" w14:textId="77777777" w:rsidR="00717B5A" w:rsidRDefault="00717B5A" w:rsidP="00717B5A">
      <w:pPr>
        <w:spacing w:before="269" w:after="269"/>
        <w:rPr>
          <w:sz w:val="22"/>
        </w:rPr>
      </w:pPr>
      <w:r>
        <w:rPr>
          <w:sz w:val="22"/>
        </w:rPr>
        <w:t> </w:t>
      </w:r>
      <w:r>
        <w:rPr>
          <w:rFonts w:ascii="Segoe UI Symbol" w:hAnsi="Segoe UI Symbol" w:cs="Segoe UI Symbol"/>
          <w:sz w:val="27"/>
        </w:rPr>
        <w:t>❏</w:t>
      </w:r>
      <w:r>
        <w:rPr>
          <w:sz w:val="27"/>
        </w:rPr>
        <w:t xml:space="preserve">  </w:t>
      </w:r>
      <w:r>
        <w:rPr>
          <w:sz w:val="22"/>
        </w:rPr>
        <w:t>La partie des prestations que le titulaire n'envisage pas de confier à des sous-traitants bénéficiant du paiement direct, est évaluée à (indiquer en chiffres et en lettres) :</w:t>
      </w:r>
    </w:p>
    <w:p w14:paraId="78A48DA8" w14:textId="77777777" w:rsidR="00717B5A" w:rsidRDefault="00717B5A" w:rsidP="00717B5A">
      <w:pPr>
        <w:spacing w:before="269" w:after="269"/>
      </w:pPr>
      <w:r>
        <w:rPr>
          <w:sz w:val="22"/>
        </w:rPr>
        <w:t>………………………………………………………………………………………………………………………………………………………………………………………………………………………………………………………………………………………………………………………….</w:t>
      </w:r>
    </w:p>
    <w:p w14:paraId="5BDB56F2" w14:textId="77777777" w:rsidR="00717B5A" w:rsidRDefault="00717B5A" w:rsidP="00717B5A">
      <w:pPr>
        <w:spacing w:before="269" w:after="269"/>
        <w:rPr>
          <w:sz w:val="22"/>
        </w:rPr>
      </w:pPr>
      <w:r>
        <w:rPr>
          <w:sz w:val="22"/>
        </w:rPr>
        <w:t> </w:t>
      </w:r>
      <w:r>
        <w:rPr>
          <w:rFonts w:ascii="Segoe UI Symbol" w:hAnsi="Segoe UI Symbol" w:cs="Segoe UI Symbol"/>
          <w:sz w:val="27"/>
        </w:rPr>
        <w:t>❏</w:t>
      </w:r>
      <w:r>
        <w:rPr>
          <w:sz w:val="27"/>
        </w:rPr>
        <w:t xml:space="preserve">  </w:t>
      </w:r>
      <w:r>
        <w:rPr>
          <w:sz w:val="22"/>
        </w:rPr>
        <w:t>La partie des prestations évaluée à (indiquer le montant en chiffres et en lettres) :</w:t>
      </w:r>
    </w:p>
    <w:p w14:paraId="08A377EE" w14:textId="77777777" w:rsidR="00717B5A" w:rsidRDefault="00717B5A" w:rsidP="00717B5A">
      <w:pPr>
        <w:spacing w:before="269" w:after="269"/>
      </w:pPr>
      <w:r>
        <w:rPr>
          <w:sz w:val="22"/>
        </w:rPr>
        <w:t>………………………………………………………………………………………………………………………………………………………………………………………………………………………………………………………………………………………………………………………….</w:t>
      </w:r>
    </w:p>
    <w:p w14:paraId="023C9C2A" w14:textId="77777777" w:rsidR="00717B5A" w:rsidRDefault="00717B5A" w:rsidP="00717B5A">
      <w:pPr>
        <w:spacing w:before="269" w:after="269"/>
      </w:pPr>
      <w:r>
        <w:rPr>
          <w:sz w:val="22"/>
        </w:rPr>
        <w:t>      et devant être exécutée par : ……………………………………………………………………………………………………….</w:t>
      </w:r>
    </w:p>
    <w:p w14:paraId="6A3F9B4C" w14:textId="77777777" w:rsidR="00717B5A" w:rsidRDefault="00717B5A" w:rsidP="00717B5A">
      <w:pPr>
        <w:spacing w:before="269" w:after="269"/>
      </w:pPr>
      <w:r>
        <w:rPr>
          <w:sz w:val="22"/>
        </w:rPr>
        <w:t>      en qualité de :</w:t>
      </w:r>
    </w:p>
    <w:p w14:paraId="25359A9D" w14:textId="77777777" w:rsidR="00717B5A" w:rsidRDefault="00717B5A" w:rsidP="00717B5A">
      <w:pPr>
        <w:spacing w:before="269" w:after="269"/>
        <w:ind w:firstLine="720"/>
      </w:pPr>
      <w:r>
        <w:rPr>
          <w:sz w:val="22"/>
        </w:rPr>
        <w:t> </w:t>
      </w:r>
      <w:r>
        <w:rPr>
          <w:rFonts w:ascii="Segoe UI Symbol" w:hAnsi="Segoe UI Symbol" w:cs="Segoe UI Symbol"/>
          <w:sz w:val="27"/>
        </w:rPr>
        <w:t>❏</w:t>
      </w:r>
      <w:r>
        <w:rPr>
          <w:sz w:val="27"/>
        </w:rPr>
        <w:t xml:space="preserve">  </w:t>
      </w:r>
      <w:r>
        <w:rPr>
          <w:sz w:val="22"/>
        </w:rPr>
        <w:t>membre d'un groupement d'entreprise</w:t>
      </w:r>
    </w:p>
    <w:p w14:paraId="14794803" w14:textId="77777777" w:rsidR="00717B5A" w:rsidRDefault="00717B5A" w:rsidP="00717B5A">
      <w:pPr>
        <w:spacing w:before="269" w:after="269"/>
        <w:ind w:firstLine="720"/>
        <w:rPr>
          <w:sz w:val="22"/>
        </w:rPr>
      </w:pPr>
      <w:r>
        <w:rPr>
          <w:sz w:val="22"/>
        </w:rPr>
        <w:t> </w:t>
      </w:r>
      <w:r>
        <w:rPr>
          <w:rFonts w:ascii="Segoe UI Symbol" w:hAnsi="Segoe UI Symbol" w:cs="Segoe UI Symbol"/>
          <w:sz w:val="27"/>
        </w:rPr>
        <w:t>❏</w:t>
      </w:r>
      <w:r>
        <w:rPr>
          <w:sz w:val="27"/>
        </w:rPr>
        <w:t xml:space="preserve">  </w:t>
      </w:r>
      <w:r>
        <w:rPr>
          <w:sz w:val="22"/>
        </w:rPr>
        <w:t>sous-traitant</w:t>
      </w:r>
    </w:p>
    <w:p w14:paraId="0BCC5FCD" w14:textId="77777777" w:rsidR="00717B5A" w:rsidRDefault="00717B5A" w:rsidP="00717B5A">
      <w:pPr>
        <w:spacing w:before="269" w:after="269"/>
        <w:rPr>
          <w:sz w:val="22"/>
        </w:rPr>
      </w:pPr>
    </w:p>
    <w:p w14:paraId="3A84049A" w14:textId="77777777" w:rsidR="00717B5A" w:rsidRPr="004C7B10" w:rsidRDefault="00717B5A" w:rsidP="00717B5A">
      <w:pPr>
        <w:widowControl/>
        <w:autoSpaceDE/>
        <w:autoSpaceDN/>
        <w:adjustRightInd/>
        <w:spacing w:after="0" w:line="253" w:lineRule="exact"/>
        <w:ind w:left="20" w:right="40"/>
        <w:jc w:val="center"/>
        <w:rPr>
          <w:sz w:val="22"/>
        </w:rPr>
      </w:pPr>
      <w:r w:rsidRPr="004C7B10">
        <w:rPr>
          <w:sz w:val="22"/>
        </w:rPr>
        <w:t>A . . . . . . . . . . . . . . . . . . . . . .</w:t>
      </w:r>
    </w:p>
    <w:p w14:paraId="75B16C92" w14:textId="77777777" w:rsidR="00717B5A" w:rsidRPr="004C7B10" w:rsidRDefault="00717B5A" w:rsidP="00717B5A">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 ..</w:t>
      </w:r>
    </w:p>
    <w:p w14:paraId="329F1B12" w14:textId="77777777" w:rsidR="00717B5A" w:rsidRPr="004C7B10" w:rsidRDefault="00717B5A" w:rsidP="00717B5A">
      <w:pPr>
        <w:widowControl/>
        <w:autoSpaceDE/>
        <w:autoSpaceDN/>
        <w:adjustRightInd/>
        <w:spacing w:after="0" w:line="253" w:lineRule="exact"/>
        <w:ind w:left="20" w:right="40"/>
        <w:jc w:val="center"/>
        <w:rPr>
          <w:sz w:val="22"/>
        </w:rPr>
      </w:pPr>
    </w:p>
    <w:p w14:paraId="1CDE4919" w14:textId="77777777" w:rsidR="00717B5A" w:rsidRDefault="00717B5A" w:rsidP="00717B5A">
      <w:pPr>
        <w:spacing w:before="269" w:after="269"/>
        <w:ind w:left="2880"/>
        <w:rPr>
          <w:sz w:val="22"/>
        </w:rPr>
      </w:pPr>
      <w:bookmarkStart w:id="26" w:name="_Toc70526277"/>
      <w:r>
        <w:rPr>
          <w:sz w:val="22"/>
        </w:rPr>
        <w:t xml:space="preserve">    </w:t>
      </w:r>
      <w:r w:rsidRPr="004C7B10">
        <w:rPr>
          <w:sz w:val="22"/>
        </w:rPr>
        <w:t>Signature</w:t>
      </w:r>
      <w:bookmarkEnd w:id="26"/>
      <w:r>
        <w:rPr>
          <w:rStyle w:val="Appelnotedebasdep"/>
          <w:sz w:val="22"/>
        </w:rPr>
        <w:footnoteReference w:id="1"/>
      </w:r>
    </w:p>
    <w:p w14:paraId="16A70978" w14:textId="77777777" w:rsidR="00717B5A" w:rsidRDefault="00717B5A" w:rsidP="00717B5A">
      <w:pPr>
        <w:spacing w:before="269" w:after="269"/>
        <w:rPr>
          <w:sz w:val="22"/>
        </w:rPr>
      </w:pPr>
    </w:p>
    <w:p w14:paraId="4E8506BD" w14:textId="77777777" w:rsidR="00717B5A" w:rsidRDefault="00717B5A" w:rsidP="00717B5A">
      <w:pPr>
        <w:shd w:val="clear" w:color="auto" w:fill="DBE5F1"/>
        <w:spacing w:line="240" w:lineRule="exact"/>
        <w:jc w:val="center"/>
        <w:rPr>
          <w:rFonts w:asciiTheme="minorHAnsi" w:hAnsiTheme="minorHAnsi" w:cstheme="minorHAnsi"/>
          <w:b/>
          <w:sz w:val="22"/>
          <w:szCs w:val="22"/>
        </w:rPr>
      </w:pPr>
      <w:r>
        <w:rPr>
          <w:sz w:val="22"/>
        </w:rPr>
        <w:br w:type="page"/>
      </w:r>
      <w:r w:rsidR="009C0420" w:rsidRPr="009C0420">
        <w:rPr>
          <w:rFonts w:asciiTheme="minorHAnsi" w:hAnsiTheme="minorHAnsi" w:cstheme="minorHAnsi"/>
          <w:b/>
          <w:sz w:val="22"/>
          <w:szCs w:val="22"/>
        </w:rPr>
        <w:lastRenderedPageBreak/>
        <w:t>ANNEXE N°1</w:t>
      </w:r>
    </w:p>
    <w:p w14:paraId="3DED2DB8" w14:textId="7AA2B19E" w:rsidR="009C0420" w:rsidRPr="009C0420" w:rsidRDefault="009C0420" w:rsidP="00717B5A">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Répartition de la rémunération entre les cotraitants</w:t>
      </w:r>
    </w:p>
    <w:p w14:paraId="4EFFD258"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9C0420" w:rsidRPr="009C0420" w14:paraId="1FE1566F" w14:textId="77777777" w:rsidTr="009606E7">
        <w:trPr>
          <w:trHeight w:val="833"/>
        </w:trPr>
        <w:tc>
          <w:tcPr>
            <w:tcW w:w="1630" w:type="dxa"/>
            <w:tcBorders>
              <w:top w:val="nil"/>
              <w:left w:val="nil"/>
              <w:bottom w:val="single" w:sz="4" w:space="0" w:color="auto"/>
              <w:right w:val="single" w:sz="4" w:space="0" w:color="auto"/>
            </w:tcBorders>
          </w:tcPr>
          <w:p w14:paraId="47356664" w14:textId="77777777" w:rsidR="009C0420" w:rsidRPr="009C0420" w:rsidRDefault="009C0420" w:rsidP="009606E7">
            <w:pPr>
              <w:rPr>
                <w:rFonts w:asciiTheme="minorHAnsi" w:hAnsiTheme="minorHAnsi" w:cstheme="minorHAnsi"/>
                <w:b/>
                <w:sz w:val="22"/>
                <w:szCs w:val="22"/>
              </w:rPr>
            </w:pPr>
          </w:p>
          <w:p w14:paraId="66A5DDCC" w14:textId="77777777" w:rsidR="009C0420" w:rsidRPr="009C0420" w:rsidRDefault="009C0420" w:rsidP="009606E7">
            <w:pPr>
              <w:rPr>
                <w:rFonts w:asciiTheme="minorHAnsi" w:hAnsiTheme="minorHAnsi" w:cstheme="minorHAnsi"/>
                <w:b/>
                <w:sz w:val="22"/>
                <w:szCs w:val="22"/>
              </w:rPr>
            </w:pPr>
          </w:p>
        </w:tc>
        <w:tc>
          <w:tcPr>
            <w:tcW w:w="1489" w:type="dxa"/>
            <w:tcBorders>
              <w:left w:val="single" w:sz="4" w:space="0" w:color="auto"/>
              <w:bottom w:val="single" w:sz="4" w:space="0" w:color="auto"/>
            </w:tcBorders>
          </w:tcPr>
          <w:p w14:paraId="043AC24A" w14:textId="77777777" w:rsidR="009C0420" w:rsidRPr="009C0420" w:rsidRDefault="009C0420" w:rsidP="009606E7">
            <w:pPr>
              <w:rPr>
                <w:rFonts w:asciiTheme="minorHAnsi" w:hAnsiTheme="minorHAnsi" w:cstheme="minorHAnsi"/>
                <w:b/>
                <w:sz w:val="22"/>
                <w:szCs w:val="22"/>
              </w:rPr>
            </w:pPr>
          </w:p>
          <w:p w14:paraId="5D3C48ED"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ENSEMBLE</w:t>
            </w:r>
          </w:p>
        </w:tc>
        <w:tc>
          <w:tcPr>
            <w:tcW w:w="1843" w:type="dxa"/>
            <w:tcBorders>
              <w:bottom w:val="single" w:sz="4" w:space="0" w:color="auto"/>
            </w:tcBorders>
          </w:tcPr>
          <w:p w14:paraId="6CC6A734" w14:textId="77777777" w:rsidR="009C0420" w:rsidRPr="009C0420" w:rsidRDefault="009C0420" w:rsidP="009606E7">
            <w:pPr>
              <w:rPr>
                <w:rFonts w:asciiTheme="minorHAnsi" w:hAnsiTheme="minorHAnsi" w:cstheme="minorHAnsi"/>
                <w:b/>
                <w:sz w:val="22"/>
                <w:szCs w:val="22"/>
              </w:rPr>
            </w:pPr>
          </w:p>
          <w:p w14:paraId="1C096071" w14:textId="0C7F3E29"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Mandataire</w:t>
            </w:r>
          </w:p>
          <w:p w14:paraId="2EC58DEB"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(1)</w:t>
            </w:r>
          </w:p>
        </w:tc>
        <w:tc>
          <w:tcPr>
            <w:tcW w:w="1985" w:type="dxa"/>
            <w:tcBorders>
              <w:bottom w:val="single" w:sz="4" w:space="0" w:color="auto"/>
            </w:tcBorders>
          </w:tcPr>
          <w:p w14:paraId="6BE2330E" w14:textId="77777777" w:rsidR="009C0420" w:rsidRPr="009C0420" w:rsidRDefault="009C0420" w:rsidP="009606E7">
            <w:pPr>
              <w:rPr>
                <w:rFonts w:asciiTheme="minorHAnsi" w:hAnsiTheme="minorHAnsi" w:cstheme="minorHAnsi"/>
                <w:b/>
                <w:sz w:val="22"/>
                <w:szCs w:val="22"/>
              </w:rPr>
            </w:pPr>
          </w:p>
          <w:p w14:paraId="5FCD9340" w14:textId="4ABB4801"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1er</w:t>
            </w:r>
            <w:r w:rsidR="009C0420" w:rsidRPr="009C0420">
              <w:rPr>
                <w:rFonts w:asciiTheme="minorHAnsi" w:hAnsiTheme="minorHAnsi" w:cstheme="minorHAnsi"/>
                <w:b/>
                <w:sz w:val="22"/>
                <w:szCs w:val="22"/>
              </w:rPr>
              <w:t xml:space="preserve"> COTRAITANT</w:t>
            </w:r>
          </w:p>
          <w:p w14:paraId="6C96DF21"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(2)</w:t>
            </w:r>
          </w:p>
        </w:tc>
        <w:tc>
          <w:tcPr>
            <w:tcW w:w="1701" w:type="dxa"/>
            <w:tcBorders>
              <w:bottom w:val="single" w:sz="4" w:space="0" w:color="auto"/>
            </w:tcBorders>
          </w:tcPr>
          <w:p w14:paraId="72FAEFDE" w14:textId="77777777" w:rsidR="009C0420" w:rsidRPr="009C0420" w:rsidRDefault="009C0420" w:rsidP="009606E7">
            <w:pPr>
              <w:rPr>
                <w:rFonts w:asciiTheme="minorHAnsi" w:hAnsiTheme="minorHAnsi" w:cstheme="minorHAnsi"/>
                <w:b/>
                <w:sz w:val="22"/>
                <w:szCs w:val="22"/>
              </w:rPr>
            </w:pPr>
          </w:p>
          <w:p w14:paraId="1FD113A8" w14:textId="091F5ADE"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2</w:t>
            </w:r>
            <w:r w:rsidR="009C0420" w:rsidRPr="009C0420">
              <w:rPr>
                <w:rFonts w:asciiTheme="minorHAnsi" w:hAnsiTheme="minorHAnsi" w:cstheme="minorHAnsi"/>
                <w:b/>
                <w:sz w:val="22"/>
                <w:szCs w:val="22"/>
                <w:vertAlign w:val="superscript"/>
              </w:rPr>
              <w:t>ème</w:t>
            </w:r>
            <w:r w:rsidR="009C0420" w:rsidRPr="009C0420">
              <w:rPr>
                <w:rFonts w:asciiTheme="minorHAnsi" w:hAnsiTheme="minorHAnsi" w:cstheme="minorHAnsi"/>
                <w:b/>
                <w:sz w:val="22"/>
                <w:szCs w:val="22"/>
              </w:rPr>
              <w:t xml:space="preserve"> COTRAITANT</w:t>
            </w:r>
          </w:p>
          <w:p w14:paraId="32EBDF2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(3)</w:t>
            </w:r>
          </w:p>
        </w:tc>
        <w:tc>
          <w:tcPr>
            <w:tcW w:w="1701" w:type="dxa"/>
            <w:tcBorders>
              <w:bottom w:val="single" w:sz="4" w:space="0" w:color="auto"/>
            </w:tcBorders>
          </w:tcPr>
          <w:p w14:paraId="1DDDEF09" w14:textId="77777777" w:rsidR="009C0420" w:rsidRPr="009C0420" w:rsidRDefault="009C0420" w:rsidP="009606E7">
            <w:pPr>
              <w:rPr>
                <w:rFonts w:asciiTheme="minorHAnsi" w:hAnsiTheme="minorHAnsi" w:cstheme="minorHAnsi"/>
                <w:b/>
                <w:sz w:val="22"/>
                <w:szCs w:val="22"/>
              </w:rPr>
            </w:pPr>
          </w:p>
          <w:p w14:paraId="6627E164" w14:textId="6899722A"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3</w:t>
            </w:r>
            <w:r w:rsidR="009C0420" w:rsidRPr="009C0420">
              <w:rPr>
                <w:rFonts w:asciiTheme="minorHAnsi" w:hAnsiTheme="minorHAnsi" w:cstheme="minorHAnsi"/>
                <w:b/>
                <w:sz w:val="22"/>
                <w:szCs w:val="22"/>
                <w:vertAlign w:val="superscript"/>
              </w:rPr>
              <w:t>ème</w:t>
            </w:r>
            <w:r w:rsidR="009C0420" w:rsidRPr="009C0420">
              <w:rPr>
                <w:rFonts w:asciiTheme="minorHAnsi" w:hAnsiTheme="minorHAnsi" w:cstheme="minorHAnsi"/>
                <w:b/>
                <w:sz w:val="22"/>
                <w:szCs w:val="22"/>
              </w:rPr>
              <w:t xml:space="preserve"> COTRAITANT</w:t>
            </w:r>
          </w:p>
          <w:p w14:paraId="22FEB137"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lang w:val="de-DE"/>
              </w:rPr>
              <w:t>(4)</w:t>
            </w:r>
          </w:p>
        </w:tc>
      </w:tr>
      <w:tr w:rsidR="009C0420" w:rsidRPr="009C0420" w14:paraId="44C88F79" w14:textId="77777777" w:rsidTr="009606E7">
        <w:tc>
          <w:tcPr>
            <w:tcW w:w="1630" w:type="dxa"/>
            <w:tcBorders>
              <w:top w:val="single" w:sz="4" w:space="0" w:color="auto"/>
            </w:tcBorders>
            <w:vAlign w:val="center"/>
          </w:tcPr>
          <w:p w14:paraId="22BDB6CB" w14:textId="77777777" w:rsidR="009C0420" w:rsidRPr="009C0420" w:rsidRDefault="009C0420" w:rsidP="009606E7">
            <w:pPr>
              <w:jc w:val="center"/>
              <w:rPr>
                <w:rFonts w:asciiTheme="minorHAnsi" w:hAnsiTheme="minorHAnsi" w:cstheme="minorHAnsi"/>
                <w:b/>
                <w:sz w:val="22"/>
                <w:szCs w:val="22"/>
                <w:lang w:val="de-DE"/>
              </w:rPr>
            </w:pPr>
            <w:r w:rsidRPr="009C0420">
              <w:rPr>
                <w:rFonts w:asciiTheme="minorHAnsi" w:hAnsiTheme="minorHAnsi" w:cstheme="minorHAnsi"/>
                <w:b/>
                <w:sz w:val="22"/>
                <w:szCs w:val="22"/>
                <w:lang w:val="de-DE"/>
              </w:rPr>
              <w:t>A compléter</w:t>
            </w:r>
          </w:p>
        </w:tc>
        <w:tc>
          <w:tcPr>
            <w:tcW w:w="1489" w:type="dxa"/>
            <w:tcBorders>
              <w:top w:val="single" w:sz="4" w:space="0" w:color="auto"/>
            </w:tcBorders>
            <w:vAlign w:val="center"/>
          </w:tcPr>
          <w:p w14:paraId="631A54B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tcBorders>
            <w:vAlign w:val="center"/>
          </w:tcPr>
          <w:p w14:paraId="04321CC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tcBorders>
            <w:vAlign w:val="center"/>
          </w:tcPr>
          <w:p w14:paraId="1186954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tcBorders>
            <w:vAlign w:val="center"/>
          </w:tcPr>
          <w:p w14:paraId="731A556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tcBorders>
            <w:vAlign w:val="center"/>
          </w:tcPr>
          <w:p w14:paraId="544A631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r w:rsidR="009C0420" w:rsidRPr="009C0420" w14:paraId="50B62C1E" w14:textId="77777777" w:rsidTr="009606E7">
        <w:trPr>
          <w:trHeight w:val="912"/>
        </w:trPr>
        <w:tc>
          <w:tcPr>
            <w:tcW w:w="1630" w:type="dxa"/>
            <w:tcBorders>
              <w:top w:val="single" w:sz="4" w:space="0" w:color="auto"/>
              <w:bottom w:val="single" w:sz="4" w:space="0" w:color="auto"/>
            </w:tcBorders>
          </w:tcPr>
          <w:p w14:paraId="5D34E32E" w14:textId="77777777" w:rsidR="009C0420" w:rsidRPr="009C0420" w:rsidRDefault="009C0420" w:rsidP="009606E7">
            <w:pPr>
              <w:jc w:val="cente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1489" w:type="dxa"/>
            <w:tcBorders>
              <w:top w:val="single" w:sz="4" w:space="0" w:color="auto"/>
              <w:bottom w:val="single" w:sz="4" w:space="0" w:color="auto"/>
            </w:tcBorders>
            <w:vAlign w:val="center"/>
          </w:tcPr>
          <w:p w14:paraId="50FC4DD3"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bottom w:val="single" w:sz="4" w:space="0" w:color="auto"/>
            </w:tcBorders>
            <w:vAlign w:val="center"/>
          </w:tcPr>
          <w:p w14:paraId="7A4289F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bottom w:val="single" w:sz="4" w:space="0" w:color="auto"/>
            </w:tcBorders>
            <w:vAlign w:val="center"/>
          </w:tcPr>
          <w:p w14:paraId="65B4B627"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bottom w:val="single" w:sz="4" w:space="0" w:color="auto"/>
            </w:tcBorders>
            <w:vAlign w:val="center"/>
          </w:tcPr>
          <w:p w14:paraId="60BCF12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bottom w:val="single" w:sz="4" w:space="0" w:color="auto"/>
            </w:tcBorders>
            <w:vAlign w:val="center"/>
          </w:tcPr>
          <w:p w14:paraId="4B7B353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r w:rsidR="009C0420" w:rsidRPr="009C0420" w14:paraId="5986F727" w14:textId="77777777" w:rsidTr="009606E7">
        <w:trPr>
          <w:trHeight w:val="912"/>
        </w:trPr>
        <w:tc>
          <w:tcPr>
            <w:tcW w:w="1630" w:type="dxa"/>
            <w:tcBorders>
              <w:top w:val="single" w:sz="4" w:space="0" w:color="auto"/>
              <w:bottom w:val="single" w:sz="4" w:space="0" w:color="auto"/>
            </w:tcBorders>
          </w:tcPr>
          <w:p w14:paraId="77C75542" w14:textId="77777777" w:rsidR="009C0420" w:rsidRPr="009C0420" w:rsidRDefault="009C0420" w:rsidP="009606E7">
            <w:pPr>
              <w:jc w:val="center"/>
              <w:rPr>
                <w:rFonts w:asciiTheme="minorHAnsi" w:hAnsiTheme="minorHAnsi" w:cstheme="minorHAnsi"/>
                <w:b/>
                <w:sz w:val="22"/>
                <w:szCs w:val="22"/>
              </w:rPr>
            </w:pPr>
            <w:r w:rsidRPr="009C0420">
              <w:rPr>
                <w:rFonts w:asciiTheme="minorHAnsi" w:hAnsiTheme="minorHAnsi" w:cstheme="minorHAnsi"/>
                <w:b/>
                <w:sz w:val="22"/>
                <w:szCs w:val="22"/>
                <w:lang w:val="de-DE"/>
              </w:rPr>
              <w:t>A compléter</w:t>
            </w:r>
          </w:p>
        </w:tc>
        <w:tc>
          <w:tcPr>
            <w:tcW w:w="1489" w:type="dxa"/>
            <w:tcBorders>
              <w:top w:val="single" w:sz="4" w:space="0" w:color="auto"/>
              <w:bottom w:val="single" w:sz="4" w:space="0" w:color="auto"/>
            </w:tcBorders>
            <w:vAlign w:val="center"/>
          </w:tcPr>
          <w:p w14:paraId="351EC76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bottom w:val="single" w:sz="4" w:space="0" w:color="auto"/>
            </w:tcBorders>
            <w:vAlign w:val="center"/>
          </w:tcPr>
          <w:p w14:paraId="78D58393"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bottom w:val="single" w:sz="4" w:space="0" w:color="auto"/>
            </w:tcBorders>
            <w:vAlign w:val="center"/>
          </w:tcPr>
          <w:p w14:paraId="32259C95"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bottom w:val="single" w:sz="4" w:space="0" w:color="auto"/>
            </w:tcBorders>
            <w:vAlign w:val="center"/>
          </w:tcPr>
          <w:p w14:paraId="67F4D578"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bottom w:val="single" w:sz="4" w:space="0" w:color="auto"/>
            </w:tcBorders>
            <w:vAlign w:val="center"/>
          </w:tcPr>
          <w:p w14:paraId="36AE5887"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r w:rsidR="009C0420" w:rsidRPr="009C0420" w14:paraId="00D4B6A8" w14:textId="77777777" w:rsidTr="009606E7">
        <w:trPr>
          <w:trHeight w:val="912"/>
        </w:trPr>
        <w:tc>
          <w:tcPr>
            <w:tcW w:w="1630" w:type="dxa"/>
            <w:tcBorders>
              <w:top w:val="single" w:sz="4" w:space="0" w:color="auto"/>
              <w:bottom w:val="single" w:sz="4" w:space="0" w:color="auto"/>
            </w:tcBorders>
          </w:tcPr>
          <w:p w14:paraId="29C47148" w14:textId="77777777" w:rsidR="009C0420" w:rsidRPr="009C0420" w:rsidRDefault="009C0420" w:rsidP="009606E7">
            <w:pPr>
              <w:jc w:val="center"/>
              <w:rPr>
                <w:rFonts w:asciiTheme="minorHAnsi" w:hAnsiTheme="minorHAnsi" w:cstheme="minorHAnsi"/>
                <w:b/>
                <w:sz w:val="22"/>
                <w:szCs w:val="22"/>
              </w:rPr>
            </w:pPr>
            <w:r w:rsidRPr="009C0420">
              <w:rPr>
                <w:rFonts w:asciiTheme="minorHAnsi" w:hAnsiTheme="minorHAnsi" w:cstheme="minorHAnsi"/>
                <w:b/>
                <w:sz w:val="22"/>
                <w:szCs w:val="22"/>
                <w:lang w:val="de-DE"/>
              </w:rPr>
              <w:t>A compléter</w:t>
            </w:r>
          </w:p>
        </w:tc>
        <w:tc>
          <w:tcPr>
            <w:tcW w:w="1489" w:type="dxa"/>
            <w:tcBorders>
              <w:top w:val="single" w:sz="4" w:space="0" w:color="auto"/>
              <w:bottom w:val="single" w:sz="4" w:space="0" w:color="auto"/>
            </w:tcBorders>
            <w:vAlign w:val="center"/>
          </w:tcPr>
          <w:p w14:paraId="703A900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bottom w:val="single" w:sz="4" w:space="0" w:color="auto"/>
            </w:tcBorders>
            <w:vAlign w:val="center"/>
          </w:tcPr>
          <w:p w14:paraId="11B43137"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bottom w:val="single" w:sz="4" w:space="0" w:color="auto"/>
            </w:tcBorders>
            <w:vAlign w:val="center"/>
          </w:tcPr>
          <w:p w14:paraId="48D0C85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bottom w:val="single" w:sz="4" w:space="0" w:color="auto"/>
            </w:tcBorders>
            <w:vAlign w:val="center"/>
          </w:tcPr>
          <w:p w14:paraId="0CA2CF1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bottom w:val="single" w:sz="4" w:space="0" w:color="auto"/>
            </w:tcBorders>
            <w:vAlign w:val="center"/>
          </w:tcPr>
          <w:p w14:paraId="5CF0114E"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bl>
    <w:p w14:paraId="7B6FEBEC" w14:textId="77777777" w:rsidR="009C0420" w:rsidRPr="009C0420" w:rsidRDefault="009C0420" w:rsidP="009C0420">
      <w:pPr>
        <w:rPr>
          <w:rFonts w:asciiTheme="minorHAnsi" w:hAnsiTheme="minorHAnsi" w:cstheme="minorHAnsi"/>
          <w:sz w:val="22"/>
          <w:szCs w:val="22"/>
        </w:rPr>
      </w:pPr>
    </w:p>
    <w:p w14:paraId="0870D19A" w14:textId="77777777" w:rsidR="009C0420" w:rsidRPr="009C0420" w:rsidRDefault="009C0420" w:rsidP="009C0420">
      <w:pPr>
        <w:rPr>
          <w:rFonts w:asciiTheme="minorHAnsi" w:hAnsiTheme="minorHAnsi" w:cstheme="minorHAnsi"/>
          <w:sz w:val="22"/>
          <w:szCs w:val="22"/>
        </w:rPr>
      </w:pPr>
    </w:p>
    <w:p w14:paraId="0CE6C42A" w14:textId="77777777" w:rsidR="000D16B1" w:rsidRDefault="005934A8" w:rsidP="000D16B1">
      <w:pPr>
        <w:spacing w:after="0"/>
        <w:rPr>
          <w:rFonts w:eastAsia="Calibri"/>
          <w:i/>
          <w:color w:val="auto"/>
          <w:sz w:val="18"/>
          <w:szCs w:val="18"/>
          <w:lang w:eastAsia="en-US"/>
        </w:rPr>
      </w:pPr>
      <w:r w:rsidRPr="005934A8">
        <w:rPr>
          <w:rFonts w:asciiTheme="minorHAnsi" w:hAnsiTheme="minorHAnsi" w:cstheme="minorHAnsi"/>
          <w:b/>
          <w:sz w:val="22"/>
          <w:szCs w:val="22"/>
          <w:u w:val="single"/>
        </w:rPr>
        <w:t>NB </w:t>
      </w:r>
      <w:r w:rsidRPr="000D16B1">
        <w:rPr>
          <w:rFonts w:asciiTheme="minorHAnsi" w:hAnsiTheme="minorHAnsi" w:cstheme="minorHAnsi"/>
          <w:sz w:val="22"/>
          <w:szCs w:val="22"/>
        </w:rPr>
        <w:t>:</w:t>
      </w:r>
      <w:r w:rsidRPr="000D16B1">
        <w:rPr>
          <w:rFonts w:ascii="Exo Regular" w:eastAsia="Calibri" w:hAnsi="Exo Regular"/>
          <w:i/>
          <w:color w:val="auto"/>
          <w:sz w:val="22"/>
          <w:szCs w:val="22"/>
          <w:lang w:eastAsia="en-US"/>
        </w:rPr>
        <w:t xml:space="preserve"> </w:t>
      </w:r>
      <w:r w:rsidRPr="000D16B1">
        <w:rPr>
          <w:rFonts w:eastAsia="Calibri"/>
          <w:i/>
          <w:color w:val="auto"/>
          <w:sz w:val="18"/>
          <w:szCs w:val="18"/>
          <w:lang w:eastAsia="en-US"/>
        </w:rPr>
        <w:t xml:space="preserve">En cas de réponse sous la forme d’un </w:t>
      </w:r>
      <w:r w:rsidRPr="000D16B1">
        <w:rPr>
          <w:rFonts w:eastAsia="Calibri"/>
          <w:bCs/>
          <w:i/>
          <w:color w:val="auto"/>
          <w:sz w:val="18"/>
          <w:szCs w:val="18"/>
          <w:lang w:eastAsia="en-US"/>
        </w:rPr>
        <w:t>groupement momentané d’entreprises (GME)</w:t>
      </w:r>
      <w:r w:rsidRPr="000D16B1">
        <w:rPr>
          <w:rFonts w:eastAsia="Calibri"/>
          <w:i/>
          <w:color w:val="auto"/>
          <w:sz w:val="18"/>
          <w:szCs w:val="18"/>
          <w:lang w:eastAsia="en-US"/>
        </w:rPr>
        <w:t xml:space="preserve">, la présente annexe doit être </w:t>
      </w:r>
      <w:r w:rsidRPr="000D16B1">
        <w:rPr>
          <w:rFonts w:eastAsia="Calibri"/>
          <w:bCs/>
          <w:i/>
          <w:color w:val="auto"/>
          <w:sz w:val="18"/>
          <w:szCs w:val="18"/>
          <w:lang w:eastAsia="en-US"/>
        </w:rPr>
        <w:t>renseignée dès la remise de l’offre</w:t>
      </w:r>
      <w:r w:rsidRPr="000D16B1">
        <w:rPr>
          <w:rFonts w:eastAsia="Calibri"/>
          <w:i/>
          <w:color w:val="auto"/>
          <w:sz w:val="18"/>
          <w:szCs w:val="18"/>
          <w:lang w:eastAsia="en-US"/>
        </w:rPr>
        <w:t>.</w:t>
      </w:r>
      <w:r w:rsidR="000D16B1">
        <w:rPr>
          <w:rFonts w:eastAsia="Calibri"/>
          <w:i/>
          <w:color w:val="auto"/>
          <w:sz w:val="18"/>
          <w:szCs w:val="18"/>
          <w:lang w:eastAsia="en-US"/>
        </w:rPr>
        <w:t xml:space="preserve"> </w:t>
      </w:r>
    </w:p>
    <w:p w14:paraId="2952716A" w14:textId="3E8845B3" w:rsidR="005934A8" w:rsidRPr="000D16B1" w:rsidRDefault="005934A8" w:rsidP="000D16B1">
      <w:pPr>
        <w:spacing w:after="0"/>
        <w:rPr>
          <w:rFonts w:eastAsia="Calibri"/>
          <w:i/>
          <w:color w:val="auto"/>
          <w:sz w:val="18"/>
          <w:szCs w:val="18"/>
          <w:lang w:eastAsia="en-US"/>
        </w:rPr>
      </w:pPr>
      <w:r w:rsidRPr="000D16B1">
        <w:rPr>
          <w:rFonts w:eastAsia="Calibri"/>
          <w:i/>
          <w:color w:val="auto"/>
          <w:sz w:val="18"/>
          <w:szCs w:val="18"/>
          <w:lang w:eastAsia="en-US"/>
        </w:rPr>
        <w:t xml:space="preserve">Le présent marché est un </w:t>
      </w:r>
      <w:r w:rsidRPr="000D16B1">
        <w:rPr>
          <w:rFonts w:eastAsia="Calibri"/>
          <w:bCs/>
          <w:i/>
          <w:color w:val="auto"/>
          <w:sz w:val="18"/>
          <w:szCs w:val="18"/>
          <w:lang w:eastAsia="en-US"/>
        </w:rPr>
        <w:t>accord-cadre sans montant minimum</w:t>
      </w:r>
      <w:r w:rsidRPr="000D16B1">
        <w:rPr>
          <w:rFonts w:eastAsia="Calibri"/>
          <w:i/>
          <w:color w:val="auto"/>
          <w:sz w:val="18"/>
          <w:szCs w:val="18"/>
          <w:lang w:eastAsia="en-US"/>
        </w:rPr>
        <w:t xml:space="preserve"> et comportant un </w:t>
      </w:r>
      <w:r w:rsidRPr="000D16B1">
        <w:rPr>
          <w:rFonts w:eastAsia="Calibri"/>
          <w:bCs/>
          <w:i/>
          <w:color w:val="auto"/>
          <w:sz w:val="18"/>
          <w:szCs w:val="18"/>
          <w:lang w:eastAsia="en-US"/>
        </w:rPr>
        <w:t>montant maximum exprimé en euros hors taxes (HT)</w:t>
      </w:r>
      <w:r w:rsidRPr="000D16B1">
        <w:rPr>
          <w:rFonts w:eastAsia="Calibri"/>
          <w:i/>
          <w:color w:val="auto"/>
          <w:sz w:val="18"/>
          <w:szCs w:val="18"/>
          <w:lang w:eastAsia="en-US"/>
        </w:rPr>
        <w:t>.</w:t>
      </w:r>
      <w:r w:rsidRPr="000D16B1">
        <w:rPr>
          <w:rFonts w:eastAsia="Calibri"/>
          <w:i/>
          <w:color w:val="auto"/>
          <w:sz w:val="18"/>
          <w:szCs w:val="18"/>
          <w:lang w:eastAsia="en-US"/>
        </w:rPr>
        <w:br/>
        <w:t xml:space="preserve">Le </w:t>
      </w:r>
      <w:r w:rsidRPr="000D16B1">
        <w:rPr>
          <w:rFonts w:eastAsia="Calibri"/>
          <w:bCs/>
          <w:i/>
          <w:color w:val="auto"/>
          <w:sz w:val="18"/>
          <w:szCs w:val="18"/>
          <w:lang w:eastAsia="en-US"/>
        </w:rPr>
        <w:t>montant ou pourcentage</w:t>
      </w:r>
      <w:r w:rsidRPr="000D16B1">
        <w:rPr>
          <w:rFonts w:eastAsia="Calibri"/>
          <w:i/>
          <w:color w:val="auto"/>
          <w:sz w:val="18"/>
          <w:szCs w:val="18"/>
          <w:lang w:eastAsia="en-US"/>
        </w:rPr>
        <w:t xml:space="preserve"> indiqué pour chaque membre du groupement correspond à la </w:t>
      </w:r>
      <w:r w:rsidRPr="000D16B1">
        <w:rPr>
          <w:rFonts w:eastAsia="Calibri"/>
          <w:bCs/>
          <w:i/>
          <w:color w:val="auto"/>
          <w:sz w:val="18"/>
          <w:szCs w:val="18"/>
          <w:lang w:eastAsia="en-US"/>
        </w:rPr>
        <w:t>part maximale prévisionnelle de prestations</w:t>
      </w:r>
      <w:r w:rsidRPr="000D16B1">
        <w:rPr>
          <w:rFonts w:eastAsia="Calibri"/>
          <w:i/>
          <w:color w:val="auto"/>
          <w:sz w:val="18"/>
          <w:szCs w:val="18"/>
          <w:lang w:eastAsia="en-US"/>
        </w:rPr>
        <w:t xml:space="preserve"> susceptible de lui être confiée.</w:t>
      </w:r>
    </w:p>
    <w:p w14:paraId="5AD5BA5C" w14:textId="77777777" w:rsidR="005934A8" w:rsidRPr="000D16B1" w:rsidRDefault="005934A8" w:rsidP="000D16B1">
      <w:pPr>
        <w:numPr>
          <w:ilvl w:val="0"/>
          <w:numId w:val="20"/>
        </w:numPr>
        <w:spacing w:after="0"/>
        <w:rPr>
          <w:rFonts w:eastAsia="Calibri"/>
          <w:i/>
          <w:color w:val="auto"/>
          <w:sz w:val="18"/>
          <w:szCs w:val="18"/>
          <w:lang w:eastAsia="en-US"/>
        </w:rPr>
      </w:pPr>
      <w:r w:rsidRPr="000D16B1">
        <w:rPr>
          <w:rFonts w:eastAsia="Calibri"/>
          <w:i/>
          <w:color w:val="auto"/>
          <w:sz w:val="18"/>
          <w:szCs w:val="18"/>
          <w:lang w:eastAsia="en-US"/>
        </w:rPr>
        <w:t xml:space="preserve">Lorsque la répartition est exprimée </w:t>
      </w:r>
      <w:r w:rsidRPr="000D16B1">
        <w:rPr>
          <w:rFonts w:eastAsia="Calibri"/>
          <w:bCs/>
          <w:i/>
          <w:color w:val="auto"/>
          <w:sz w:val="18"/>
          <w:szCs w:val="18"/>
          <w:lang w:eastAsia="en-US"/>
        </w:rPr>
        <w:t>en montants</w:t>
      </w:r>
      <w:r w:rsidRPr="000D16B1">
        <w:rPr>
          <w:rFonts w:eastAsia="Calibri"/>
          <w:i/>
          <w:color w:val="auto"/>
          <w:sz w:val="18"/>
          <w:szCs w:val="18"/>
          <w:lang w:eastAsia="en-US"/>
        </w:rPr>
        <w:t>, un montant doit être indiqué pour chaque membre du groupement et la mention en pourcentage doit être supprimée.</w:t>
      </w:r>
    </w:p>
    <w:p w14:paraId="545B46DE" w14:textId="78E0A7F5" w:rsidR="005934A8" w:rsidRDefault="005934A8" w:rsidP="000D16B1">
      <w:pPr>
        <w:numPr>
          <w:ilvl w:val="0"/>
          <w:numId w:val="20"/>
        </w:numPr>
        <w:spacing w:after="0"/>
        <w:rPr>
          <w:rFonts w:eastAsia="Calibri"/>
          <w:i/>
          <w:color w:val="auto"/>
          <w:sz w:val="18"/>
          <w:szCs w:val="18"/>
          <w:lang w:eastAsia="en-US"/>
        </w:rPr>
      </w:pPr>
      <w:r w:rsidRPr="000D16B1">
        <w:rPr>
          <w:rFonts w:eastAsia="Calibri"/>
          <w:i/>
          <w:color w:val="auto"/>
          <w:sz w:val="18"/>
          <w:szCs w:val="18"/>
          <w:lang w:eastAsia="en-US"/>
        </w:rPr>
        <w:t xml:space="preserve">Lorsque la répartition est exprimée </w:t>
      </w:r>
      <w:r w:rsidRPr="000D16B1">
        <w:rPr>
          <w:rFonts w:eastAsia="Calibri"/>
          <w:bCs/>
          <w:i/>
          <w:color w:val="auto"/>
          <w:sz w:val="18"/>
          <w:szCs w:val="18"/>
          <w:lang w:eastAsia="en-US"/>
        </w:rPr>
        <w:t>en pourcentages</w:t>
      </w:r>
      <w:r w:rsidRPr="000D16B1">
        <w:rPr>
          <w:rFonts w:eastAsia="Calibri"/>
          <w:i/>
          <w:color w:val="auto"/>
          <w:sz w:val="18"/>
          <w:szCs w:val="18"/>
          <w:lang w:eastAsia="en-US"/>
        </w:rPr>
        <w:t>, un pourcentage doit être indiqué pour chaque membre du groupement et la mention en euros HT doit être supprimée.</w:t>
      </w:r>
    </w:p>
    <w:p w14:paraId="5D98674D" w14:textId="77777777" w:rsidR="000D16B1" w:rsidRPr="000D16B1" w:rsidRDefault="000D16B1" w:rsidP="000D16B1">
      <w:pPr>
        <w:spacing w:after="0"/>
        <w:ind w:left="720"/>
        <w:rPr>
          <w:rFonts w:eastAsia="Calibri"/>
          <w:i/>
          <w:color w:val="auto"/>
          <w:sz w:val="18"/>
          <w:szCs w:val="18"/>
          <w:lang w:eastAsia="en-US"/>
        </w:rPr>
      </w:pPr>
    </w:p>
    <w:p w14:paraId="21070D3B" w14:textId="77777777" w:rsidR="000D16B1" w:rsidRDefault="005934A8" w:rsidP="000D16B1">
      <w:pPr>
        <w:spacing w:after="0"/>
        <w:rPr>
          <w:rFonts w:eastAsia="Calibri"/>
          <w:i/>
          <w:color w:val="auto"/>
          <w:sz w:val="18"/>
          <w:szCs w:val="18"/>
          <w:lang w:eastAsia="en-US"/>
        </w:rPr>
      </w:pPr>
      <w:r w:rsidRPr="000D16B1">
        <w:rPr>
          <w:rFonts w:eastAsia="Calibri"/>
          <w:i/>
          <w:color w:val="auto"/>
          <w:sz w:val="18"/>
          <w:szCs w:val="18"/>
          <w:lang w:eastAsia="en-US"/>
        </w:rPr>
        <w:t xml:space="preserve">Cette répartition a un </w:t>
      </w:r>
      <w:r w:rsidRPr="000D16B1">
        <w:rPr>
          <w:rFonts w:eastAsia="Calibri"/>
          <w:bCs/>
          <w:i/>
          <w:color w:val="auto"/>
          <w:sz w:val="18"/>
          <w:szCs w:val="18"/>
          <w:lang w:eastAsia="en-US"/>
        </w:rPr>
        <w:t>caractère prévisionnel</w:t>
      </w:r>
      <w:r w:rsidRPr="000D16B1">
        <w:rPr>
          <w:rFonts w:eastAsia="Calibri"/>
          <w:i/>
          <w:color w:val="auto"/>
          <w:sz w:val="18"/>
          <w:szCs w:val="18"/>
          <w:lang w:eastAsia="en-US"/>
        </w:rPr>
        <w:t xml:space="preserve"> : elle permet de formaliser la répartition de l’offre, </w:t>
      </w:r>
      <w:r w:rsidRPr="000D16B1">
        <w:rPr>
          <w:rFonts w:eastAsia="Calibri"/>
          <w:bCs/>
          <w:i/>
          <w:color w:val="auto"/>
          <w:sz w:val="18"/>
          <w:szCs w:val="18"/>
          <w:lang w:eastAsia="en-US"/>
        </w:rPr>
        <w:t>sans préjuger du volume réellement exécuté</w:t>
      </w:r>
      <w:r w:rsidRPr="000D16B1">
        <w:rPr>
          <w:rFonts w:eastAsia="Calibri"/>
          <w:i/>
          <w:color w:val="auto"/>
          <w:sz w:val="18"/>
          <w:szCs w:val="18"/>
          <w:lang w:eastAsia="en-US"/>
        </w:rPr>
        <w:t xml:space="preserve"> par chacun des membres.</w:t>
      </w:r>
    </w:p>
    <w:p w14:paraId="4CBA9E9F" w14:textId="31DDB21F" w:rsidR="005934A8" w:rsidRPr="000D16B1" w:rsidRDefault="005934A8" w:rsidP="000D16B1">
      <w:pPr>
        <w:spacing w:after="0"/>
        <w:rPr>
          <w:rFonts w:eastAsia="Calibri"/>
          <w:i/>
          <w:color w:val="auto"/>
          <w:sz w:val="18"/>
          <w:szCs w:val="18"/>
          <w:lang w:eastAsia="en-US"/>
        </w:rPr>
      </w:pPr>
      <w:r w:rsidRPr="000D16B1">
        <w:rPr>
          <w:rFonts w:eastAsia="Calibri"/>
          <w:i/>
          <w:color w:val="auto"/>
          <w:sz w:val="18"/>
          <w:szCs w:val="18"/>
          <w:lang w:eastAsia="en-US"/>
        </w:rPr>
        <w:br/>
        <w:t xml:space="preserve">La </w:t>
      </w:r>
      <w:r w:rsidRPr="000D16B1">
        <w:rPr>
          <w:rFonts w:eastAsia="Calibri"/>
          <w:bCs/>
          <w:i/>
          <w:color w:val="auto"/>
          <w:sz w:val="18"/>
          <w:szCs w:val="18"/>
          <w:lang w:eastAsia="en-US"/>
        </w:rPr>
        <w:t>répartition effective et détaillée</w:t>
      </w:r>
      <w:r w:rsidRPr="000D16B1">
        <w:rPr>
          <w:rFonts w:eastAsia="Calibri"/>
          <w:i/>
          <w:color w:val="auto"/>
          <w:sz w:val="18"/>
          <w:szCs w:val="18"/>
          <w:lang w:eastAsia="en-US"/>
        </w:rPr>
        <w:t xml:space="preserve"> sera précisée </w:t>
      </w:r>
      <w:r w:rsidRPr="000D16B1">
        <w:rPr>
          <w:rFonts w:eastAsia="Calibri"/>
          <w:bCs/>
          <w:i/>
          <w:color w:val="auto"/>
          <w:sz w:val="18"/>
          <w:szCs w:val="18"/>
          <w:lang w:eastAsia="en-US"/>
        </w:rPr>
        <w:t>par le mandataire</w:t>
      </w:r>
      <w:r w:rsidRPr="000D16B1">
        <w:rPr>
          <w:rFonts w:eastAsia="Calibri"/>
          <w:i/>
          <w:color w:val="auto"/>
          <w:sz w:val="18"/>
          <w:szCs w:val="18"/>
          <w:lang w:eastAsia="en-US"/>
        </w:rPr>
        <w:t xml:space="preserve"> lors de l’émission des </w:t>
      </w:r>
      <w:r w:rsidRPr="000D16B1">
        <w:rPr>
          <w:rFonts w:eastAsia="Calibri"/>
          <w:bCs/>
          <w:i/>
          <w:color w:val="auto"/>
          <w:sz w:val="18"/>
          <w:szCs w:val="18"/>
          <w:lang w:eastAsia="en-US"/>
        </w:rPr>
        <w:t>bons de commande</w:t>
      </w:r>
      <w:r w:rsidRPr="000D16B1">
        <w:rPr>
          <w:rFonts w:eastAsia="Calibri"/>
          <w:i/>
          <w:color w:val="auto"/>
          <w:sz w:val="18"/>
          <w:szCs w:val="18"/>
          <w:lang w:eastAsia="en-US"/>
        </w:rPr>
        <w:t>.</w:t>
      </w:r>
    </w:p>
    <w:p w14:paraId="2E6409C9" w14:textId="77777777" w:rsidR="005934A8" w:rsidRPr="000D16B1" w:rsidRDefault="005934A8" w:rsidP="000D16B1">
      <w:pPr>
        <w:spacing w:after="0"/>
        <w:rPr>
          <w:rFonts w:eastAsia="Calibri"/>
          <w:i/>
          <w:color w:val="auto"/>
          <w:sz w:val="18"/>
          <w:szCs w:val="18"/>
          <w:lang w:eastAsia="en-US"/>
        </w:rPr>
      </w:pPr>
      <w:r w:rsidRPr="000D16B1">
        <w:rPr>
          <w:rFonts w:eastAsia="Calibri"/>
          <w:i/>
          <w:color w:val="auto"/>
          <w:sz w:val="18"/>
          <w:szCs w:val="18"/>
          <w:lang w:eastAsia="en-US"/>
        </w:rPr>
        <w:t xml:space="preserve">Les mentions </w:t>
      </w:r>
      <w:r w:rsidRPr="000D16B1">
        <w:rPr>
          <w:rFonts w:eastAsia="Calibri"/>
          <w:bCs/>
          <w:i/>
          <w:color w:val="auto"/>
          <w:sz w:val="18"/>
          <w:szCs w:val="18"/>
          <w:lang w:eastAsia="en-US"/>
        </w:rPr>
        <w:t>« À COMPLÉTER »</w:t>
      </w:r>
      <w:r w:rsidRPr="000D16B1">
        <w:rPr>
          <w:rFonts w:eastAsia="Calibri"/>
          <w:i/>
          <w:color w:val="auto"/>
          <w:sz w:val="18"/>
          <w:szCs w:val="18"/>
          <w:lang w:eastAsia="en-US"/>
        </w:rPr>
        <w:t xml:space="preserve"> figurant dans le tableau indiquent simplement les lignes à renseigner par le candidat.</w:t>
      </w:r>
      <w:r w:rsidRPr="000D16B1">
        <w:rPr>
          <w:rFonts w:eastAsia="Calibri"/>
          <w:i/>
          <w:color w:val="auto"/>
          <w:sz w:val="18"/>
          <w:szCs w:val="18"/>
          <w:lang w:eastAsia="en-US"/>
        </w:rPr>
        <w:br/>
        <w:t>Deux modalités de présentation sont possibles :</w:t>
      </w:r>
    </w:p>
    <w:p w14:paraId="4ED83D8F" w14:textId="77777777" w:rsidR="005934A8" w:rsidRPr="000D16B1" w:rsidRDefault="005934A8" w:rsidP="000D16B1">
      <w:pPr>
        <w:numPr>
          <w:ilvl w:val="0"/>
          <w:numId w:val="21"/>
        </w:numPr>
        <w:spacing w:after="0"/>
        <w:rPr>
          <w:rFonts w:eastAsia="Calibri"/>
          <w:i/>
          <w:color w:val="auto"/>
          <w:sz w:val="18"/>
          <w:szCs w:val="18"/>
          <w:lang w:eastAsia="en-US"/>
        </w:rPr>
      </w:pPr>
      <w:r w:rsidRPr="000D16B1">
        <w:rPr>
          <w:rFonts w:eastAsia="Calibri"/>
          <w:i/>
          <w:color w:val="auto"/>
          <w:sz w:val="18"/>
          <w:szCs w:val="18"/>
          <w:lang w:eastAsia="en-US"/>
        </w:rPr>
        <w:t xml:space="preserve">soit </w:t>
      </w:r>
      <w:r w:rsidRPr="000D16B1">
        <w:rPr>
          <w:rFonts w:eastAsia="Calibri"/>
          <w:bCs/>
          <w:i/>
          <w:color w:val="auto"/>
          <w:sz w:val="18"/>
          <w:szCs w:val="18"/>
          <w:lang w:eastAsia="en-US"/>
        </w:rPr>
        <w:t>une seule ligne</w:t>
      </w:r>
      <w:r w:rsidRPr="000D16B1">
        <w:rPr>
          <w:rFonts w:eastAsia="Calibri"/>
          <w:i/>
          <w:color w:val="auto"/>
          <w:sz w:val="18"/>
          <w:szCs w:val="18"/>
          <w:lang w:eastAsia="en-US"/>
        </w:rPr>
        <w:t xml:space="preserve"> correspondant au </w:t>
      </w:r>
      <w:r w:rsidRPr="000D16B1">
        <w:rPr>
          <w:rFonts w:eastAsia="Calibri"/>
          <w:bCs/>
          <w:i/>
          <w:color w:val="auto"/>
          <w:sz w:val="18"/>
          <w:szCs w:val="18"/>
          <w:lang w:eastAsia="en-US"/>
        </w:rPr>
        <w:t>montant total de l’accord-cadre</w:t>
      </w:r>
      <w:r w:rsidRPr="000D16B1">
        <w:rPr>
          <w:rFonts w:eastAsia="Calibri"/>
          <w:i/>
          <w:color w:val="auto"/>
          <w:sz w:val="18"/>
          <w:szCs w:val="18"/>
          <w:lang w:eastAsia="en-US"/>
        </w:rPr>
        <w:t xml:space="preserve"> (tous établissements inclus) ;</w:t>
      </w:r>
    </w:p>
    <w:p w14:paraId="58BE731C" w14:textId="77777777" w:rsidR="005934A8" w:rsidRPr="000D16B1" w:rsidRDefault="005934A8" w:rsidP="000D16B1">
      <w:pPr>
        <w:numPr>
          <w:ilvl w:val="0"/>
          <w:numId w:val="21"/>
        </w:numPr>
        <w:spacing w:after="0"/>
        <w:rPr>
          <w:rFonts w:eastAsia="Calibri"/>
          <w:i/>
          <w:color w:val="auto"/>
          <w:sz w:val="18"/>
          <w:szCs w:val="18"/>
          <w:lang w:eastAsia="en-US"/>
        </w:rPr>
      </w:pPr>
      <w:r w:rsidRPr="000D16B1">
        <w:rPr>
          <w:rFonts w:eastAsia="Calibri"/>
          <w:i/>
          <w:color w:val="auto"/>
          <w:sz w:val="18"/>
          <w:szCs w:val="18"/>
          <w:lang w:eastAsia="en-US"/>
        </w:rPr>
        <w:t xml:space="preserve">soit </w:t>
      </w:r>
      <w:r w:rsidRPr="000D16B1">
        <w:rPr>
          <w:rFonts w:eastAsia="Calibri"/>
          <w:bCs/>
          <w:i/>
          <w:color w:val="auto"/>
          <w:sz w:val="18"/>
          <w:szCs w:val="18"/>
          <w:lang w:eastAsia="en-US"/>
        </w:rPr>
        <w:t>une ligne par établissement</w:t>
      </w:r>
      <w:r w:rsidRPr="000D16B1">
        <w:rPr>
          <w:rFonts w:eastAsia="Calibri"/>
          <w:i/>
          <w:color w:val="auto"/>
          <w:sz w:val="18"/>
          <w:szCs w:val="18"/>
          <w:lang w:eastAsia="en-US"/>
        </w:rPr>
        <w:t xml:space="preserve">, en prenant en compte pour chacun le </w:t>
      </w:r>
      <w:r w:rsidRPr="000D16B1">
        <w:rPr>
          <w:rFonts w:eastAsia="Calibri"/>
          <w:bCs/>
          <w:i/>
          <w:color w:val="auto"/>
          <w:sz w:val="18"/>
          <w:szCs w:val="18"/>
          <w:lang w:eastAsia="en-US"/>
        </w:rPr>
        <w:t>montant maximum</w:t>
      </w:r>
      <w:r w:rsidRPr="000D16B1">
        <w:rPr>
          <w:rFonts w:eastAsia="Calibri"/>
          <w:i/>
          <w:color w:val="auto"/>
          <w:sz w:val="18"/>
          <w:szCs w:val="18"/>
          <w:lang w:eastAsia="en-US"/>
        </w:rPr>
        <w:t xml:space="preserve"> qui lui est applicable.</w:t>
      </w:r>
      <w:r w:rsidRPr="000D16B1">
        <w:rPr>
          <w:rFonts w:eastAsia="Calibri"/>
          <w:i/>
          <w:color w:val="auto"/>
          <w:sz w:val="18"/>
          <w:szCs w:val="18"/>
          <w:lang w:eastAsia="en-US"/>
        </w:rPr>
        <w:br/>
        <w:t xml:space="preserve">Dans ce dernier cas, l’ensemble des établissements concernés devra être </w:t>
      </w:r>
      <w:r w:rsidRPr="000D16B1">
        <w:rPr>
          <w:rFonts w:eastAsia="Calibri"/>
          <w:bCs/>
          <w:i/>
          <w:color w:val="auto"/>
          <w:sz w:val="18"/>
          <w:szCs w:val="18"/>
          <w:lang w:eastAsia="en-US"/>
        </w:rPr>
        <w:t>clairement reporté</w:t>
      </w:r>
      <w:r w:rsidRPr="000D16B1">
        <w:rPr>
          <w:rFonts w:eastAsia="Calibri"/>
          <w:i/>
          <w:color w:val="auto"/>
          <w:sz w:val="18"/>
          <w:szCs w:val="18"/>
          <w:lang w:eastAsia="en-US"/>
        </w:rPr>
        <w:t>.</w:t>
      </w:r>
    </w:p>
    <w:p w14:paraId="21F4747C" w14:textId="1AD07EA6" w:rsidR="009C0420" w:rsidRDefault="009C0420" w:rsidP="005934A8">
      <w:pPr>
        <w:rPr>
          <w:rFonts w:asciiTheme="minorHAnsi" w:hAnsiTheme="minorHAnsi" w:cstheme="minorHAnsi"/>
          <w:sz w:val="22"/>
          <w:szCs w:val="22"/>
        </w:rPr>
      </w:pPr>
    </w:p>
    <w:p w14:paraId="4B9765FE" w14:textId="0FD3CA23" w:rsidR="000D16B1" w:rsidRDefault="000D16B1" w:rsidP="005934A8">
      <w:pPr>
        <w:rPr>
          <w:rFonts w:asciiTheme="minorHAnsi" w:hAnsiTheme="minorHAnsi" w:cstheme="minorHAnsi"/>
          <w:sz w:val="22"/>
          <w:szCs w:val="22"/>
        </w:rPr>
      </w:pPr>
    </w:p>
    <w:p w14:paraId="4AFE5850" w14:textId="56C4EAFE" w:rsidR="00717B5A" w:rsidRDefault="00717B5A" w:rsidP="005934A8">
      <w:pPr>
        <w:rPr>
          <w:rFonts w:asciiTheme="minorHAnsi" w:hAnsiTheme="minorHAnsi" w:cstheme="minorHAnsi"/>
          <w:sz w:val="22"/>
          <w:szCs w:val="22"/>
        </w:rPr>
      </w:pPr>
    </w:p>
    <w:p w14:paraId="5B77ED89" w14:textId="77777777" w:rsidR="00717B5A" w:rsidRDefault="00717B5A" w:rsidP="005934A8">
      <w:pPr>
        <w:rPr>
          <w:rFonts w:asciiTheme="minorHAnsi" w:hAnsiTheme="minorHAnsi" w:cstheme="minorHAnsi"/>
          <w:sz w:val="22"/>
          <w:szCs w:val="22"/>
        </w:rPr>
      </w:pPr>
    </w:p>
    <w:p w14:paraId="51F4F44D" w14:textId="77777777" w:rsidR="000D16B1" w:rsidRPr="009C0420" w:rsidRDefault="000D16B1" w:rsidP="005934A8">
      <w:pPr>
        <w:rPr>
          <w:rFonts w:asciiTheme="minorHAnsi" w:hAnsiTheme="minorHAnsi" w:cstheme="minorHAnsi"/>
          <w:sz w:val="22"/>
          <w:szCs w:val="22"/>
        </w:rPr>
      </w:pPr>
    </w:p>
    <w:p w14:paraId="13D0B6D3"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ANNEXE N°2</w:t>
      </w:r>
    </w:p>
    <w:p w14:paraId="49027F57"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Répartition de la rémunération entre le titulaire et ses sous-traitants</w:t>
      </w:r>
    </w:p>
    <w:p w14:paraId="7FDBF967" w14:textId="77777777" w:rsidR="009C0420" w:rsidRPr="009C0420" w:rsidRDefault="009C0420" w:rsidP="009C0420">
      <w:pPr>
        <w:rPr>
          <w:rFonts w:asciiTheme="minorHAnsi" w:hAnsiTheme="minorHAnsi" w:cstheme="minorHAnsi"/>
          <w:sz w:val="22"/>
          <w:szCs w:val="22"/>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9C0420" w:rsidRPr="009C0420" w14:paraId="543073E5" w14:textId="77777777" w:rsidTr="009606E7">
        <w:trPr>
          <w:trHeight w:val="701"/>
        </w:trPr>
        <w:tc>
          <w:tcPr>
            <w:tcW w:w="1800" w:type="dxa"/>
            <w:tcBorders>
              <w:top w:val="nil"/>
              <w:left w:val="nil"/>
              <w:bottom w:val="single" w:sz="4" w:space="0" w:color="auto"/>
              <w:right w:val="single" w:sz="4" w:space="0" w:color="auto"/>
            </w:tcBorders>
          </w:tcPr>
          <w:p w14:paraId="34FBEB97" w14:textId="77777777" w:rsidR="009C0420" w:rsidRPr="009C0420" w:rsidRDefault="009C0420" w:rsidP="009606E7">
            <w:pPr>
              <w:rPr>
                <w:rFonts w:asciiTheme="minorHAnsi" w:hAnsiTheme="minorHAnsi" w:cstheme="minorHAnsi"/>
                <w:b/>
                <w:sz w:val="22"/>
                <w:szCs w:val="22"/>
              </w:rPr>
            </w:pPr>
          </w:p>
          <w:p w14:paraId="3F89CD68" w14:textId="77777777" w:rsidR="009C0420" w:rsidRPr="009C0420" w:rsidRDefault="009C0420" w:rsidP="009606E7">
            <w:pPr>
              <w:rPr>
                <w:rFonts w:asciiTheme="minorHAnsi" w:hAnsiTheme="minorHAnsi" w:cstheme="minorHAnsi"/>
                <w:b/>
                <w:sz w:val="22"/>
                <w:szCs w:val="22"/>
              </w:rPr>
            </w:pPr>
          </w:p>
        </w:tc>
        <w:tc>
          <w:tcPr>
            <w:tcW w:w="1980" w:type="dxa"/>
            <w:gridSpan w:val="2"/>
            <w:tcBorders>
              <w:left w:val="single" w:sz="4" w:space="0" w:color="auto"/>
              <w:bottom w:val="single" w:sz="4" w:space="0" w:color="auto"/>
            </w:tcBorders>
          </w:tcPr>
          <w:p w14:paraId="2499E88C" w14:textId="77777777" w:rsidR="009C0420" w:rsidRPr="009C0420" w:rsidRDefault="009C0420" w:rsidP="009606E7">
            <w:pPr>
              <w:rPr>
                <w:rFonts w:asciiTheme="minorHAnsi" w:hAnsiTheme="minorHAnsi" w:cstheme="minorHAnsi"/>
                <w:b/>
                <w:sz w:val="22"/>
                <w:szCs w:val="22"/>
              </w:rPr>
            </w:pPr>
          </w:p>
          <w:p w14:paraId="3F7B0D90"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Titulaire</w:t>
            </w:r>
          </w:p>
        </w:tc>
        <w:tc>
          <w:tcPr>
            <w:tcW w:w="1980" w:type="dxa"/>
            <w:gridSpan w:val="2"/>
            <w:tcBorders>
              <w:bottom w:val="single" w:sz="4" w:space="0" w:color="auto"/>
            </w:tcBorders>
          </w:tcPr>
          <w:p w14:paraId="6EC42AD2" w14:textId="77777777" w:rsidR="009C0420" w:rsidRPr="009C0420" w:rsidRDefault="009C0420" w:rsidP="009606E7">
            <w:pPr>
              <w:rPr>
                <w:rFonts w:asciiTheme="minorHAnsi" w:hAnsiTheme="minorHAnsi" w:cstheme="minorHAnsi"/>
                <w:b/>
                <w:sz w:val="22"/>
                <w:szCs w:val="22"/>
              </w:rPr>
            </w:pPr>
          </w:p>
          <w:p w14:paraId="76ABAE80"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1</w:t>
            </w:r>
            <w:r w:rsidRPr="009C0420">
              <w:rPr>
                <w:rFonts w:asciiTheme="minorHAnsi" w:hAnsiTheme="minorHAnsi" w:cstheme="minorHAnsi"/>
                <w:b/>
                <w:sz w:val="22"/>
                <w:szCs w:val="22"/>
                <w:vertAlign w:val="superscript"/>
              </w:rPr>
              <w:t xml:space="preserve">er  </w:t>
            </w:r>
            <w:r w:rsidRPr="009C0420">
              <w:rPr>
                <w:rFonts w:asciiTheme="minorHAnsi" w:hAnsiTheme="minorHAnsi" w:cstheme="minorHAnsi"/>
                <w:b/>
                <w:sz w:val="22"/>
                <w:szCs w:val="22"/>
              </w:rPr>
              <w:t xml:space="preserve">Sous-Traitant </w:t>
            </w:r>
          </w:p>
        </w:tc>
        <w:tc>
          <w:tcPr>
            <w:tcW w:w="2160" w:type="dxa"/>
            <w:gridSpan w:val="2"/>
            <w:tcBorders>
              <w:bottom w:val="single" w:sz="4" w:space="0" w:color="auto"/>
            </w:tcBorders>
          </w:tcPr>
          <w:p w14:paraId="33525A37" w14:textId="77777777" w:rsidR="009C0420" w:rsidRPr="009C0420" w:rsidRDefault="009C0420" w:rsidP="009606E7">
            <w:pPr>
              <w:rPr>
                <w:rFonts w:asciiTheme="minorHAnsi" w:hAnsiTheme="minorHAnsi" w:cstheme="minorHAnsi"/>
                <w:b/>
                <w:sz w:val="22"/>
                <w:szCs w:val="22"/>
              </w:rPr>
            </w:pPr>
          </w:p>
          <w:p w14:paraId="795BB13D"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2</w:t>
            </w:r>
            <w:r w:rsidRPr="009C0420">
              <w:rPr>
                <w:rFonts w:asciiTheme="minorHAnsi" w:hAnsiTheme="minorHAnsi" w:cstheme="minorHAnsi"/>
                <w:b/>
                <w:sz w:val="22"/>
                <w:szCs w:val="22"/>
                <w:vertAlign w:val="superscript"/>
              </w:rPr>
              <w:t>ème</w:t>
            </w:r>
            <w:r w:rsidRPr="009C0420">
              <w:rPr>
                <w:rFonts w:asciiTheme="minorHAnsi" w:hAnsiTheme="minorHAnsi" w:cstheme="minorHAnsi"/>
                <w:b/>
                <w:sz w:val="22"/>
                <w:szCs w:val="22"/>
              </w:rPr>
              <w:t xml:space="preserve"> Sous-Traitant</w:t>
            </w:r>
          </w:p>
          <w:p w14:paraId="4DAB7961" w14:textId="77777777" w:rsidR="009C0420" w:rsidRPr="009C0420" w:rsidRDefault="009C0420" w:rsidP="009606E7">
            <w:pPr>
              <w:rPr>
                <w:rFonts w:asciiTheme="minorHAnsi" w:hAnsiTheme="minorHAnsi" w:cstheme="minorHAnsi"/>
                <w:b/>
                <w:sz w:val="22"/>
                <w:szCs w:val="22"/>
              </w:rPr>
            </w:pPr>
          </w:p>
        </w:tc>
        <w:tc>
          <w:tcPr>
            <w:tcW w:w="2050" w:type="dxa"/>
            <w:gridSpan w:val="2"/>
            <w:tcBorders>
              <w:bottom w:val="single" w:sz="4" w:space="0" w:color="auto"/>
            </w:tcBorders>
          </w:tcPr>
          <w:p w14:paraId="465C60C5" w14:textId="77777777" w:rsidR="009C0420" w:rsidRPr="009C0420" w:rsidRDefault="009C0420" w:rsidP="009606E7">
            <w:pPr>
              <w:rPr>
                <w:rFonts w:asciiTheme="minorHAnsi" w:hAnsiTheme="minorHAnsi" w:cstheme="minorHAnsi"/>
                <w:b/>
                <w:sz w:val="22"/>
                <w:szCs w:val="22"/>
              </w:rPr>
            </w:pPr>
          </w:p>
          <w:p w14:paraId="60F939E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rPr>
              <w:t>3</w:t>
            </w:r>
            <w:r w:rsidRPr="009C0420">
              <w:rPr>
                <w:rFonts w:asciiTheme="minorHAnsi" w:hAnsiTheme="minorHAnsi" w:cstheme="minorHAnsi"/>
                <w:b/>
                <w:sz w:val="22"/>
                <w:szCs w:val="22"/>
                <w:vertAlign w:val="superscript"/>
              </w:rPr>
              <w:t>ème</w:t>
            </w:r>
            <w:r w:rsidRPr="009C0420">
              <w:rPr>
                <w:rFonts w:asciiTheme="minorHAnsi" w:hAnsiTheme="minorHAnsi" w:cstheme="minorHAnsi"/>
                <w:b/>
                <w:sz w:val="22"/>
                <w:szCs w:val="22"/>
              </w:rPr>
              <w:t xml:space="preserve"> Sous-Traitant</w:t>
            </w:r>
          </w:p>
        </w:tc>
      </w:tr>
      <w:tr w:rsidR="009C0420" w:rsidRPr="009C0420" w14:paraId="7A60C538" w14:textId="77777777" w:rsidTr="009606E7">
        <w:tc>
          <w:tcPr>
            <w:tcW w:w="1800" w:type="dxa"/>
            <w:tcBorders>
              <w:top w:val="single" w:sz="4" w:space="0" w:color="auto"/>
            </w:tcBorders>
            <w:vAlign w:val="center"/>
          </w:tcPr>
          <w:p w14:paraId="61DAEB83"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A compléter</w:t>
            </w:r>
          </w:p>
        </w:tc>
        <w:tc>
          <w:tcPr>
            <w:tcW w:w="680" w:type="dxa"/>
            <w:tcBorders>
              <w:top w:val="single" w:sz="4" w:space="0" w:color="auto"/>
            </w:tcBorders>
            <w:vAlign w:val="center"/>
          </w:tcPr>
          <w:p w14:paraId="2689D9D5"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tcBorders>
            <w:vAlign w:val="center"/>
          </w:tcPr>
          <w:p w14:paraId="117680A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tcBorders>
            <w:vAlign w:val="center"/>
          </w:tcPr>
          <w:p w14:paraId="0A32F41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tcBorders>
            <w:vAlign w:val="center"/>
          </w:tcPr>
          <w:p w14:paraId="5FCBEE2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tcBorders>
            <w:vAlign w:val="center"/>
          </w:tcPr>
          <w:p w14:paraId="2D7B298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tcBorders>
            <w:vAlign w:val="center"/>
          </w:tcPr>
          <w:p w14:paraId="68F5DD9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tcBorders>
            <w:vAlign w:val="center"/>
          </w:tcPr>
          <w:p w14:paraId="3B42BBC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tcBorders>
            <w:vAlign w:val="center"/>
          </w:tcPr>
          <w:p w14:paraId="0A29A30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r w:rsidR="009C0420" w:rsidRPr="009C0420" w14:paraId="58042A1F" w14:textId="77777777" w:rsidTr="009606E7">
        <w:tc>
          <w:tcPr>
            <w:tcW w:w="1800" w:type="dxa"/>
            <w:tcBorders>
              <w:top w:val="single" w:sz="4" w:space="0" w:color="auto"/>
              <w:bottom w:val="single" w:sz="4" w:space="0" w:color="auto"/>
            </w:tcBorders>
          </w:tcPr>
          <w:p w14:paraId="6D7AE895" w14:textId="77777777" w:rsidR="009C0420" w:rsidRPr="009C0420" w:rsidRDefault="009C0420" w:rsidP="009606E7">
            <w:pP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680" w:type="dxa"/>
            <w:tcBorders>
              <w:top w:val="single" w:sz="4" w:space="0" w:color="auto"/>
              <w:bottom w:val="single" w:sz="4" w:space="0" w:color="auto"/>
            </w:tcBorders>
            <w:vAlign w:val="center"/>
          </w:tcPr>
          <w:p w14:paraId="1F39840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bottom w:val="single" w:sz="4" w:space="0" w:color="auto"/>
            </w:tcBorders>
            <w:vAlign w:val="center"/>
          </w:tcPr>
          <w:p w14:paraId="7C8BE48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bottom w:val="single" w:sz="4" w:space="0" w:color="auto"/>
            </w:tcBorders>
            <w:vAlign w:val="center"/>
          </w:tcPr>
          <w:p w14:paraId="1DCAE7E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bottom w:val="single" w:sz="4" w:space="0" w:color="auto"/>
            </w:tcBorders>
            <w:vAlign w:val="center"/>
          </w:tcPr>
          <w:p w14:paraId="0C2F999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bottom w:val="single" w:sz="4" w:space="0" w:color="auto"/>
            </w:tcBorders>
            <w:vAlign w:val="center"/>
          </w:tcPr>
          <w:p w14:paraId="19249F7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bottom w:val="single" w:sz="4" w:space="0" w:color="auto"/>
            </w:tcBorders>
            <w:vAlign w:val="center"/>
          </w:tcPr>
          <w:p w14:paraId="2D07192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bottom w:val="single" w:sz="4" w:space="0" w:color="auto"/>
            </w:tcBorders>
            <w:vAlign w:val="center"/>
          </w:tcPr>
          <w:p w14:paraId="045D0DD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bottom w:val="single" w:sz="4" w:space="0" w:color="auto"/>
            </w:tcBorders>
            <w:vAlign w:val="center"/>
          </w:tcPr>
          <w:p w14:paraId="00E7CF3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r w:rsidR="009C0420" w:rsidRPr="009C0420" w14:paraId="17370B60" w14:textId="77777777" w:rsidTr="009606E7">
        <w:tc>
          <w:tcPr>
            <w:tcW w:w="1800" w:type="dxa"/>
            <w:tcBorders>
              <w:top w:val="single" w:sz="4" w:space="0" w:color="auto"/>
              <w:bottom w:val="single" w:sz="4" w:space="0" w:color="auto"/>
            </w:tcBorders>
          </w:tcPr>
          <w:p w14:paraId="32D0BE41" w14:textId="77777777" w:rsidR="009C0420" w:rsidRPr="009C0420" w:rsidRDefault="009C0420" w:rsidP="009606E7">
            <w:pP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680" w:type="dxa"/>
            <w:tcBorders>
              <w:top w:val="single" w:sz="4" w:space="0" w:color="auto"/>
              <w:bottom w:val="single" w:sz="4" w:space="0" w:color="auto"/>
            </w:tcBorders>
            <w:vAlign w:val="center"/>
          </w:tcPr>
          <w:p w14:paraId="0D1FA48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bottom w:val="single" w:sz="4" w:space="0" w:color="auto"/>
            </w:tcBorders>
            <w:vAlign w:val="center"/>
          </w:tcPr>
          <w:p w14:paraId="11F670A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bottom w:val="single" w:sz="4" w:space="0" w:color="auto"/>
            </w:tcBorders>
            <w:vAlign w:val="center"/>
          </w:tcPr>
          <w:p w14:paraId="364CB2A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bottom w:val="single" w:sz="4" w:space="0" w:color="auto"/>
            </w:tcBorders>
            <w:vAlign w:val="center"/>
          </w:tcPr>
          <w:p w14:paraId="376F61E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bottom w:val="single" w:sz="4" w:space="0" w:color="auto"/>
            </w:tcBorders>
            <w:vAlign w:val="center"/>
          </w:tcPr>
          <w:p w14:paraId="470C9B1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bottom w:val="single" w:sz="4" w:space="0" w:color="auto"/>
            </w:tcBorders>
            <w:vAlign w:val="center"/>
          </w:tcPr>
          <w:p w14:paraId="49A67A9A"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bottom w:val="single" w:sz="4" w:space="0" w:color="auto"/>
            </w:tcBorders>
            <w:vAlign w:val="center"/>
          </w:tcPr>
          <w:p w14:paraId="12BA371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bottom w:val="single" w:sz="4" w:space="0" w:color="auto"/>
            </w:tcBorders>
            <w:vAlign w:val="center"/>
          </w:tcPr>
          <w:p w14:paraId="0CE062B2"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r w:rsidR="009C0420" w:rsidRPr="009C0420" w14:paraId="0E7416F6" w14:textId="77777777" w:rsidTr="009606E7">
        <w:tc>
          <w:tcPr>
            <w:tcW w:w="1800" w:type="dxa"/>
            <w:tcBorders>
              <w:top w:val="single" w:sz="4" w:space="0" w:color="auto"/>
              <w:bottom w:val="single" w:sz="4" w:space="0" w:color="auto"/>
            </w:tcBorders>
          </w:tcPr>
          <w:p w14:paraId="35BC2B02" w14:textId="77777777" w:rsidR="009C0420" w:rsidRPr="009C0420" w:rsidRDefault="009C0420" w:rsidP="009606E7">
            <w:pP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680" w:type="dxa"/>
            <w:tcBorders>
              <w:top w:val="single" w:sz="4" w:space="0" w:color="auto"/>
              <w:bottom w:val="single" w:sz="4" w:space="0" w:color="auto"/>
            </w:tcBorders>
            <w:vAlign w:val="center"/>
          </w:tcPr>
          <w:p w14:paraId="0ECAA9F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bottom w:val="single" w:sz="4" w:space="0" w:color="auto"/>
            </w:tcBorders>
            <w:vAlign w:val="center"/>
          </w:tcPr>
          <w:p w14:paraId="0FE84CF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bottom w:val="single" w:sz="4" w:space="0" w:color="auto"/>
            </w:tcBorders>
            <w:vAlign w:val="center"/>
          </w:tcPr>
          <w:p w14:paraId="5DDC80F5"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bottom w:val="single" w:sz="4" w:space="0" w:color="auto"/>
            </w:tcBorders>
            <w:vAlign w:val="center"/>
          </w:tcPr>
          <w:p w14:paraId="6F4C14D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bottom w:val="single" w:sz="4" w:space="0" w:color="auto"/>
            </w:tcBorders>
            <w:vAlign w:val="center"/>
          </w:tcPr>
          <w:p w14:paraId="54C7594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bottom w:val="single" w:sz="4" w:space="0" w:color="auto"/>
            </w:tcBorders>
            <w:vAlign w:val="center"/>
          </w:tcPr>
          <w:p w14:paraId="7EB92AB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bottom w:val="single" w:sz="4" w:space="0" w:color="auto"/>
            </w:tcBorders>
            <w:vAlign w:val="center"/>
          </w:tcPr>
          <w:p w14:paraId="20A9CA7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bottom w:val="single" w:sz="4" w:space="0" w:color="auto"/>
            </w:tcBorders>
            <w:vAlign w:val="center"/>
          </w:tcPr>
          <w:p w14:paraId="2CC7F7A4"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bl>
    <w:p w14:paraId="16A1A0AE" w14:textId="77777777" w:rsidR="009C0420" w:rsidRPr="009C0420" w:rsidRDefault="009C0420" w:rsidP="009C0420">
      <w:pPr>
        <w:rPr>
          <w:rFonts w:asciiTheme="minorHAnsi" w:hAnsiTheme="minorHAnsi" w:cstheme="minorHAnsi"/>
          <w:sz w:val="22"/>
          <w:szCs w:val="22"/>
        </w:rPr>
      </w:pPr>
    </w:p>
    <w:p w14:paraId="519DE75C" w14:textId="77777777" w:rsidR="009C0420" w:rsidRPr="009C0420" w:rsidRDefault="009C0420" w:rsidP="009C0420">
      <w:pPr>
        <w:rPr>
          <w:rFonts w:asciiTheme="minorHAnsi" w:hAnsiTheme="minorHAnsi" w:cstheme="minorHAnsi"/>
          <w:sz w:val="22"/>
          <w:szCs w:val="22"/>
        </w:rPr>
      </w:pPr>
    </w:p>
    <w:p w14:paraId="31C19E72" w14:textId="77777777" w:rsidR="009C0420" w:rsidRPr="00C0394D" w:rsidRDefault="009C0420" w:rsidP="009C0420">
      <w:pPr>
        <w:spacing w:after="0"/>
        <w:ind w:left="-567"/>
        <w:rPr>
          <w:rFonts w:ascii="Arial" w:hAnsi="Arial" w:cs="Arial"/>
        </w:rPr>
      </w:pPr>
    </w:p>
    <w:p w14:paraId="03DA2FBD" w14:textId="77777777" w:rsidR="009C0420" w:rsidRPr="003E3BE5" w:rsidRDefault="009C0420" w:rsidP="003E3BE5">
      <w:pPr>
        <w:tabs>
          <w:tab w:val="left" w:pos="2925"/>
        </w:tabs>
      </w:pPr>
    </w:p>
    <w:sectPr w:rsidR="009C0420" w:rsidRPr="003E3BE5" w:rsidSect="000F3977">
      <w:headerReference w:type="default" r:id="rId8"/>
      <w:footerReference w:type="default" r:id="rId9"/>
      <w:type w:val="continuous"/>
      <w:pgSz w:w="11907" w:h="16840"/>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1B96F" w16cex:dateUtc="2023-03-07T1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05773C" w16cid:durableId="27B1B9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C32F5" w14:textId="77777777" w:rsidR="00087B99" w:rsidRDefault="00087B99">
      <w:pPr>
        <w:spacing w:after="0"/>
      </w:pPr>
      <w:r>
        <w:separator/>
      </w:r>
    </w:p>
  </w:endnote>
  <w:endnote w:type="continuationSeparator" w:id="0">
    <w:p w14:paraId="7B5E1F8E" w14:textId="77777777" w:rsidR="00087B99" w:rsidRDefault="00087B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Exo Regular">
    <w:altName w:val="Cambria Math"/>
    <w:charset w:val="00"/>
    <w:family w:val="auto"/>
    <w:pitch w:val="variable"/>
    <w:sig w:usb0="00000001"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1ECE" w14:textId="015267DA" w:rsidR="00087B99" w:rsidRDefault="00087B99">
    <w:r w:rsidRPr="002B3F49">
      <w:rPr>
        <w:noProof/>
      </w:rPr>
      <mc:AlternateContent>
        <mc:Choice Requires="wps">
          <w:drawing>
            <wp:anchor distT="0" distB="0" distL="114300" distR="114300" simplePos="0" relativeHeight="251715584" behindDoc="0" locked="0" layoutInCell="1" allowOverlap="1" wp14:anchorId="5166C939" wp14:editId="156B224F">
              <wp:simplePos x="0" y="0"/>
              <wp:positionH relativeFrom="column">
                <wp:posOffset>5591175</wp:posOffset>
              </wp:positionH>
              <wp:positionV relativeFrom="paragraph">
                <wp:posOffset>-57150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12956183" w14:textId="43B4B863" w:rsidR="00087B99" w:rsidRPr="00DF1781" w:rsidRDefault="00087B99" w:rsidP="00FD55D2">
                          <w:pPr>
                            <w:jc w:val="right"/>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D23170" w:rsidRPr="00D23170">
                            <w:rPr>
                              <w:b/>
                              <w:noProof/>
                              <w:sz w:val="20"/>
                            </w:rPr>
                            <w:t>3</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66C939" id="_x0000_t202" coordsize="21600,21600" o:spt="202" path="m,l,21600r21600,l21600,xe">
              <v:stroke joinstyle="miter"/>
              <v:path gradientshapeok="t" o:connecttype="rect"/>
            </v:shapetype>
            <v:shape id="Zone de texte 2" o:spid="_x0000_s1026" type="#_x0000_t202" style="position:absolute;left:0;text-align:left;margin-left:440.25pt;margin-top:-4.5pt;width:75.35pt;height:22.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" filled="f" stroked="f">
              <v:textbox>
                <w:txbxContent>
                  <w:p w14:paraId="12956183" w14:textId="43B4B863" w:rsidR="00087B99" w:rsidRPr="00DF1781" w:rsidRDefault="00087B99" w:rsidP="00FD55D2">
                    <w:pPr>
                      <w:jc w:val="right"/>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D23170" w:rsidRPr="00D23170">
                      <w:rPr>
                        <w:b/>
                        <w:noProof/>
                        <w:sz w:val="20"/>
                      </w:rPr>
                      <w:t>3</w:t>
                    </w:r>
                    <w:r w:rsidRPr="00DF1781">
                      <w:rPr>
                        <w:b/>
                        <w:bCs/>
                        <w:sz w:val="20"/>
                      </w:rPr>
                      <w:fldChar w:fldCharType="end"/>
                    </w:r>
                  </w:p>
                </w:txbxContent>
              </v:textbox>
            </v:shape>
          </w:pict>
        </mc:Fallback>
      </mc:AlternateContent>
    </w:r>
    <w:r>
      <w:rPr>
        <w:noProof/>
      </w:rPr>
      <mc:AlternateContent>
        <mc:Choice Requires="wps">
          <w:drawing>
            <wp:anchor distT="0" distB="0" distL="114300" distR="114300" simplePos="0" relativeHeight="251713536" behindDoc="0" locked="0" layoutInCell="0" allowOverlap="1" wp14:anchorId="22350E53" wp14:editId="69EF0B67">
              <wp:simplePos x="0" y="0"/>
              <wp:positionH relativeFrom="page">
                <wp:posOffset>266700</wp:posOffset>
              </wp:positionH>
              <wp:positionV relativeFrom="page">
                <wp:posOffset>9810750</wp:posOffset>
              </wp:positionV>
              <wp:extent cx="590550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513080"/>
                      </a:xfrm>
                      <a:prstGeom prst="rect">
                        <a:avLst/>
                      </a:prstGeom>
                      <a:solidFill>
                        <a:srgbClr val="FFFFFF"/>
                      </a:solidFill>
                      <a:ln w="9525">
                        <a:solidFill>
                          <a:srgbClr val="FFFFFF"/>
                        </a:solidFill>
                        <a:miter lim="800000"/>
                        <a:headEnd/>
                        <a:tailEnd/>
                      </a:ln>
                    </wps:spPr>
                    <wps:txbx>
                      <w:txbxContent>
                        <w:p w14:paraId="39C2BB61" w14:textId="4FAF375A" w:rsidR="00087B99" w:rsidRPr="005731D2" w:rsidRDefault="00087B99" w:rsidP="005731D2">
                          <w:pPr>
                            <w:spacing w:after="0" w:line="320" w:lineRule="atLeast"/>
                            <w:ind w:firstLine="720"/>
                            <w:jc w:val="center"/>
                            <w:rPr>
                              <w:b/>
                              <w:color w:val="0892AF"/>
                              <w:sz w:val="18"/>
                              <w:szCs w:val="18"/>
                            </w:rPr>
                          </w:pPr>
                          <w:r>
                            <w:rPr>
                              <w:color w:val="0892AF"/>
                              <w:sz w:val="18"/>
                              <w:szCs w:val="18"/>
                            </w:rPr>
                            <w:t>25TE0123</w:t>
                          </w:r>
                          <w:r w:rsidRPr="00F01F9A">
                            <w:rPr>
                              <w:color w:val="0892AF"/>
                              <w:sz w:val="18"/>
                              <w:szCs w:val="18"/>
                            </w:rPr>
                            <w:t xml:space="preserve"> | </w:t>
                          </w:r>
                          <w:r w:rsidRPr="00BD42F1">
                            <w:rPr>
                              <w:color w:val="0892AF"/>
                              <w:sz w:val="18"/>
                              <w:szCs w:val="18"/>
                            </w:rPr>
                            <w:t xml:space="preserve">Prestations d’assistance à maitrise d’ouvrage pour la </w:t>
                          </w:r>
                          <w:r>
                            <w:rPr>
                              <w:color w:val="0892AF"/>
                              <w:sz w:val="18"/>
                              <w:szCs w:val="18"/>
                            </w:rPr>
                            <w:t>conception de la signalétique</w:t>
                          </w:r>
                          <w:r w:rsidRPr="00BD42F1">
                            <w:rPr>
                              <w:color w:val="0892AF"/>
                              <w:sz w:val="18"/>
                              <w:szCs w:val="18"/>
                            </w:rPr>
                            <w:t xml:space="preserve"> des établissements du GHT S</w:t>
                          </w:r>
                          <w:r>
                            <w:rPr>
                              <w:color w:val="0892AF"/>
                              <w:sz w:val="18"/>
                              <w:szCs w:val="18"/>
                            </w:rPr>
                            <w:t>omme Littoral Sud - AE</w:t>
                          </w:r>
                        </w:p>
                        <w:p w14:paraId="2AE3A30F" w14:textId="30C5879E" w:rsidR="00087B99" w:rsidRDefault="00087B99" w:rsidP="00617814">
                          <w:pPr>
                            <w:spacing w:after="0" w:line="320" w:lineRule="atLeast"/>
                            <w:ind w:firstLine="720"/>
                            <w:jc w:val="center"/>
                            <w:rPr>
                              <w:color w:val="0892AF"/>
                              <w:sz w:val="18"/>
                              <w:szCs w:val="18"/>
                            </w:rPr>
                          </w:pPr>
                        </w:p>
                        <w:p w14:paraId="60522167" w14:textId="5C991A4B" w:rsidR="00087B99" w:rsidRPr="00705A9A" w:rsidRDefault="00087B99" w:rsidP="00617814">
                          <w:pPr>
                            <w:spacing w:after="0" w:line="320" w:lineRule="atLeast"/>
                            <w:ind w:firstLine="720"/>
                            <w:jc w:val="right"/>
                            <w:rPr>
                              <w:color w:val="0892AF"/>
                              <w:sz w:val="18"/>
                              <w:szCs w:val="18"/>
                            </w:rPr>
                          </w:pP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D23170">
                            <w:rPr>
                              <w:noProof/>
                              <w:color w:val="0892AF"/>
                              <w:sz w:val="18"/>
                              <w:szCs w:val="18"/>
                            </w:rPr>
                            <w:t>3</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D23170">
                            <w:rPr>
                              <w:noProof/>
                              <w:color w:val="0892AF"/>
                              <w:sz w:val="18"/>
                              <w:szCs w:val="18"/>
                            </w:rPr>
                            <w:t>14</w:t>
                          </w:r>
                          <w:r w:rsidRPr="00705A9A">
                            <w:rPr>
                              <w:color w:val="0892AF"/>
                              <w:sz w:val="18"/>
                              <w:szCs w:val="18"/>
                            </w:rPr>
                            <w:fldChar w:fldCharType="end"/>
                          </w:r>
                        </w:p>
                        <w:p w14:paraId="49D85877" w14:textId="77777777" w:rsidR="00087B99" w:rsidRDefault="00087B99" w:rsidP="00705A9A">
                          <w:pPr>
                            <w:spacing w:after="0" w:line="320" w:lineRule="atLeast"/>
                            <w:jc w:val="right"/>
                            <w:rPr>
                              <w:color w:val="FFFFFF"/>
                              <w:sz w:val="22"/>
                              <w:szCs w:val="22"/>
                            </w:rPr>
                          </w:pPr>
                          <w:r>
                            <w:rPr>
                              <w:color w:val="0892AF"/>
                              <w:sz w:val="18"/>
                              <w:szCs w:val="18"/>
                            </w:rPr>
                            <w:tab/>
                          </w:r>
                        </w:p>
                        <w:p w14:paraId="0BC6A43A" w14:textId="77777777" w:rsidR="00087B99" w:rsidRDefault="00087B99">
                          <w:pPr>
                            <w:spacing w:after="0" w:line="320" w:lineRule="atLeast"/>
                            <w:jc w:val="center"/>
                            <w:rPr>
                              <w:color w:val="0892AF"/>
                              <w:sz w:val="18"/>
                              <w:szCs w:val="18"/>
                            </w:rPr>
                          </w:pPr>
                        </w:p>
                        <w:p w14:paraId="5E96F420" w14:textId="77777777" w:rsidR="00087B99" w:rsidRDefault="00087B99">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50E53" id="Rectangle 41" o:spid="_x0000_s1027" style="position:absolute;left:0;text-align:left;margin-left:21pt;margin-top:772.5pt;width:46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" o:allowincell="f" strokecolor="white">
              <v:textbox>
                <w:txbxContent>
                  <w:p w14:paraId="39C2BB61" w14:textId="4FAF375A" w:rsidR="00087B99" w:rsidRPr="005731D2" w:rsidRDefault="00087B99" w:rsidP="005731D2">
                    <w:pPr>
                      <w:spacing w:after="0" w:line="320" w:lineRule="atLeast"/>
                      <w:ind w:firstLine="720"/>
                      <w:jc w:val="center"/>
                      <w:rPr>
                        <w:b/>
                        <w:color w:val="0892AF"/>
                        <w:sz w:val="18"/>
                        <w:szCs w:val="18"/>
                      </w:rPr>
                    </w:pPr>
                    <w:r>
                      <w:rPr>
                        <w:color w:val="0892AF"/>
                        <w:sz w:val="18"/>
                        <w:szCs w:val="18"/>
                      </w:rPr>
                      <w:t>25TE0123</w:t>
                    </w:r>
                    <w:r w:rsidRPr="00F01F9A">
                      <w:rPr>
                        <w:color w:val="0892AF"/>
                        <w:sz w:val="18"/>
                        <w:szCs w:val="18"/>
                      </w:rPr>
                      <w:t xml:space="preserve"> | </w:t>
                    </w:r>
                    <w:r w:rsidRPr="00BD42F1">
                      <w:rPr>
                        <w:color w:val="0892AF"/>
                        <w:sz w:val="18"/>
                        <w:szCs w:val="18"/>
                      </w:rPr>
                      <w:t xml:space="preserve">Prestations d’assistance à maitrise d’ouvrage pour la </w:t>
                    </w:r>
                    <w:r>
                      <w:rPr>
                        <w:color w:val="0892AF"/>
                        <w:sz w:val="18"/>
                        <w:szCs w:val="18"/>
                      </w:rPr>
                      <w:t>conception de la signalétique</w:t>
                    </w:r>
                    <w:r w:rsidRPr="00BD42F1">
                      <w:rPr>
                        <w:color w:val="0892AF"/>
                        <w:sz w:val="18"/>
                        <w:szCs w:val="18"/>
                      </w:rPr>
                      <w:t xml:space="preserve"> des établissements du GHT S</w:t>
                    </w:r>
                    <w:r>
                      <w:rPr>
                        <w:color w:val="0892AF"/>
                        <w:sz w:val="18"/>
                        <w:szCs w:val="18"/>
                      </w:rPr>
                      <w:t>omme Littoral Sud - AE</w:t>
                    </w:r>
                  </w:p>
                  <w:p w14:paraId="2AE3A30F" w14:textId="30C5879E" w:rsidR="00087B99" w:rsidRDefault="00087B99" w:rsidP="00617814">
                    <w:pPr>
                      <w:spacing w:after="0" w:line="320" w:lineRule="atLeast"/>
                      <w:ind w:firstLine="720"/>
                      <w:jc w:val="center"/>
                      <w:rPr>
                        <w:color w:val="0892AF"/>
                        <w:sz w:val="18"/>
                        <w:szCs w:val="18"/>
                      </w:rPr>
                    </w:pPr>
                  </w:p>
                  <w:p w14:paraId="60522167" w14:textId="5C991A4B" w:rsidR="00087B99" w:rsidRPr="00705A9A" w:rsidRDefault="00087B99" w:rsidP="00617814">
                    <w:pPr>
                      <w:spacing w:after="0" w:line="320" w:lineRule="atLeast"/>
                      <w:ind w:firstLine="720"/>
                      <w:jc w:val="right"/>
                      <w:rPr>
                        <w:color w:val="0892AF"/>
                        <w:sz w:val="18"/>
                        <w:szCs w:val="18"/>
                      </w:rPr>
                    </w:pP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D23170">
                      <w:rPr>
                        <w:noProof/>
                        <w:color w:val="0892AF"/>
                        <w:sz w:val="18"/>
                        <w:szCs w:val="18"/>
                      </w:rPr>
                      <w:t>3</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D23170">
                      <w:rPr>
                        <w:noProof/>
                        <w:color w:val="0892AF"/>
                        <w:sz w:val="18"/>
                        <w:szCs w:val="18"/>
                      </w:rPr>
                      <w:t>14</w:t>
                    </w:r>
                    <w:r w:rsidRPr="00705A9A">
                      <w:rPr>
                        <w:color w:val="0892AF"/>
                        <w:sz w:val="18"/>
                        <w:szCs w:val="18"/>
                      </w:rPr>
                      <w:fldChar w:fldCharType="end"/>
                    </w:r>
                  </w:p>
                  <w:p w14:paraId="49D85877" w14:textId="77777777" w:rsidR="00087B99" w:rsidRDefault="00087B99" w:rsidP="00705A9A">
                    <w:pPr>
                      <w:spacing w:after="0" w:line="320" w:lineRule="atLeast"/>
                      <w:jc w:val="right"/>
                      <w:rPr>
                        <w:color w:val="FFFFFF"/>
                        <w:sz w:val="22"/>
                        <w:szCs w:val="22"/>
                      </w:rPr>
                    </w:pPr>
                    <w:r>
                      <w:rPr>
                        <w:color w:val="0892AF"/>
                        <w:sz w:val="18"/>
                        <w:szCs w:val="18"/>
                      </w:rPr>
                      <w:tab/>
                    </w:r>
                  </w:p>
                  <w:p w14:paraId="0BC6A43A" w14:textId="77777777" w:rsidR="00087B99" w:rsidRDefault="00087B99">
                    <w:pPr>
                      <w:spacing w:after="0" w:line="320" w:lineRule="atLeast"/>
                      <w:jc w:val="center"/>
                      <w:rPr>
                        <w:color w:val="0892AF"/>
                        <w:sz w:val="18"/>
                        <w:szCs w:val="18"/>
                      </w:rPr>
                    </w:pPr>
                  </w:p>
                  <w:p w14:paraId="5E96F420" w14:textId="77777777" w:rsidR="00087B99" w:rsidRDefault="00087B99">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2BC395A1" wp14:editId="09501569">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15FAC8"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701F8" w14:textId="77777777" w:rsidR="00087B99" w:rsidRDefault="00087B99">
      <w:pPr>
        <w:spacing w:after="0"/>
      </w:pPr>
      <w:r>
        <w:separator/>
      </w:r>
    </w:p>
  </w:footnote>
  <w:footnote w:type="continuationSeparator" w:id="0">
    <w:p w14:paraId="66599A4A" w14:textId="77777777" w:rsidR="00087B99" w:rsidRDefault="00087B99">
      <w:pPr>
        <w:spacing w:after="0"/>
      </w:pPr>
      <w:r>
        <w:continuationSeparator/>
      </w:r>
    </w:p>
  </w:footnote>
  <w:footnote w:id="1">
    <w:p w14:paraId="561F5B05" w14:textId="77777777" w:rsidR="00717B5A" w:rsidRDefault="00717B5A" w:rsidP="00717B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DC14D" w14:textId="2510E05B" w:rsidR="00087B99" w:rsidRDefault="00087B99" w:rsidP="00A92782">
    <w:pPr>
      <w:pStyle w:val="En-tte"/>
      <w:jc w:val="center"/>
    </w:pPr>
    <w:r>
      <w:rPr>
        <w:noProof/>
      </w:rPr>
      <w:drawing>
        <wp:inline distT="0" distB="0" distL="0" distR="0" wp14:anchorId="0C7CB6BD" wp14:editId="2AD41405">
          <wp:extent cx="2987040" cy="670560"/>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7040" cy="6705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7A7D"/>
    <w:multiLevelType w:val="hybridMultilevel"/>
    <w:tmpl w:val="D60AB920"/>
    <w:lvl w:ilvl="0" w:tplc="45EAAB9A">
      <w:start w:val="2"/>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Garamond"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Garamond"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Garamond"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D5B63"/>
    <w:multiLevelType w:val="multilevel"/>
    <w:tmpl w:val="55448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356CC"/>
    <w:multiLevelType w:val="hybridMultilevel"/>
    <w:tmpl w:val="25220604"/>
    <w:lvl w:ilvl="0" w:tplc="040C000B">
      <w:start w:val="1"/>
      <w:numFmt w:val="bullet"/>
      <w:lvlText w:val=""/>
      <w:lvlJc w:val="left"/>
      <w:pPr>
        <w:tabs>
          <w:tab w:val="left" w:pos="400"/>
        </w:tabs>
        <w:ind w:left="400" w:hanging="400"/>
      </w:pPr>
      <w:rPr>
        <w:rFonts w:ascii="Wingdings" w:hAnsi="Wingdings" w:hint="default"/>
        <w:color w:val="0892AF"/>
      </w:rPr>
    </w:lvl>
    <w:lvl w:ilvl="1" w:tplc="19794B08" w:tentative="1">
      <w:start w:val="1"/>
      <w:numFmt w:val="decimal"/>
      <w:lvlText w:val="%2."/>
      <w:lvlJc w:val="left"/>
      <w:pPr>
        <w:tabs>
          <w:tab w:val="left" w:pos="0"/>
        </w:tabs>
      </w:pPr>
      <w:rPr>
        <w:rFonts w:ascii="Times New Roman" w:hAnsi="Times New Roman" w:cs="Times New Roman"/>
        <w:color w:val="000000"/>
      </w:rPr>
    </w:lvl>
    <w:lvl w:ilvl="2" w:tplc="1CCEE1C6" w:tentative="1">
      <w:start w:val="1"/>
      <w:numFmt w:val="decimal"/>
      <w:lvlText w:val="%3."/>
      <w:lvlJc w:val="left"/>
      <w:pPr>
        <w:tabs>
          <w:tab w:val="left" w:pos="0"/>
        </w:tabs>
      </w:pPr>
      <w:rPr>
        <w:rFonts w:ascii="Times New Roman" w:hAnsi="Times New Roman" w:cs="Times New Roman"/>
        <w:color w:val="000000"/>
      </w:rPr>
    </w:lvl>
    <w:lvl w:ilvl="3" w:tplc="37B54312" w:tentative="1">
      <w:start w:val="1"/>
      <w:numFmt w:val="decimal"/>
      <w:lvlText w:val="%4."/>
      <w:lvlJc w:val="left"/>
      <w:pPr>
        <w:tabs>
          <w:tab w:val="left" w:pos="0"/>
        </w:tabs>
      </w:pPr>
      <w:rPr>
        <w:rFonts w:ascii="Times New Roman" w:hAnsi="Times New Roman" w:cs="Times New Roman"/>
        <w:color w:val="000000"/>
      </w:rPr>
    </w:lvl>
    <w:lvl w:ilvl="4" w:tplc="183A5519" w:tentative="1">
      <w:start w:val="1"/>
      <w:numFmt w:val="decimal"/>
      <w:lvlText w:val="%5."/>
      <w:lvlJc w:val="left"/>
      <w:pPr>
        <w:tabs>
          <w:tab w:val="left" w:pos="0"/>
        </w:tabs>
      </w:pPr>
      <w:rPr>
        <w:rFonts w:ascii="Times New Roman" w:hAnsi="Times New Roman" w:cs="Times New Roman"/>
        <w:color w:val="000000"/>
      </w:rPr>
    </w:lvl>
    <w:lvl w:ilvl="5" w:tplc="5F36C51D" w:tentative="1">
      <w:start w:val="1"/>
      <w:numFmt w:val="decimal"/>
      <w:lvlText w:val="%6."/>
      <w:lvlJc w:val="left"/>
      <w:pPr>
        <w:tabs>
          <w:tab w:val="left" w:pos="0"/>
        </w:tabs>
      </w:pPr>
      <w:rPr>
        <w:rFonts w:ascii="Times New Roman" w:hAnsi="Times New Roman" w:cs="Times New Roman"/>
        <w:color w:val="000000"/>
      </w:rPr>
    </w:lvl>
    <w:lvl w:ilvl="6" w:tplc="0D75E85B" w:tentative="1">
      <w:start w:val="1"/>
      <w:numFmt w:val="decimal"/>
      <w:lvlText w:val="%7."/>
      <w:lvlJc w:val="left"/>
      <w:pPr>
        <w:tabs>
          <w:tab w:val="left" w:pos="0"/>
        </w:tabs>
      </w:pPr>
      <w:rPr>
        <w:rFonts w:ascii="Times New Roman" w:hAnsi="Times New Roman" w:cs="Times New Roman"/>
        <w:color w:val="000000"/>
      </w:rPr>
    </w:lvl>
    <w:lvl w:ilvl="7" w:tplc="16E93D91" w:tentative="1">
      <w:start w:val="1"/>
      <w:numFmt w:val="decimal"/>
      <w:lvlText w:val="%8."/>
      <w:lvlJc w:val="left"/>
      <w:pPr>
        <w:tabs>
          <w:tab w:val="left" w:pos="0"/>
        </w:tabs>
      </w:pPr>
      <w:rPr>
        <w:rFonts w:ascii="Times New Roman" w:hAnsi="Times New Roman" w:cs="Times New Roman"/>
        <w:color w:val="000000"/>
      </w:rPr>
    </w:lvl>
    <w:lvl w:ilvl="8" w:tplc="5B4326DF"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083752E7"/>
    <w:multiLevelType w:val="hybridMultilevel"/>
    <w:tmpl w:val="4D7CDD0E"/>
    <w:lvl w:ilvl="0" w:tplc="A9EAEA3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91196E"/>
    <w:multiLevelType w:val="hybridMultilevel"/>
    <w:tmpl w:val="9BF8E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DE7101"/>
    <w:multiLevelType w:val="hybridMultilevel"/>
    <w:tmpl w:val="E3885D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D3633A"/>
    <w:multiLevelType w:val="hybridMultilevel"/>
    <w:tmpl w:val="B3A2C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B4054D"/>
    <w:multiLevelType w:val="hybridMultilevel"/>
    <w:tmpl w:val="7FB47C2E"/>
    <w:lvl w:ilvl="0" w:tplc="669CF2C2">
      <w:start w:val="6"/>
      <w:numFmt w:val="bullet"/>
      <w:pStyle w:val="pucesbleues"/>
      <w:lvlText w:val=""/>
      <w:lvlJc w:val="left"/>
      <w:pPr>
        <w:ind w:left="720" w:hanging="360"/>
      </w:pPr>
      <w:rPr>
        <w:rFonts w:ascii="Wingdings" w:eastAsia="Times New Roman" w:hAnsi="Wingdings" w:cs="Times New Roman" w:hint="default"/>
        <w:b/>
        <w:color w:val="66CCF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2F7C8D"/>
    <w:multiLevelType w:val="multilevel"/>
    <w:tmpl w:val="191E1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4443D3"/>
    <w:multiLevelType w:val="hybridMultilevel"/>
    <w:tmpl w:val="815E9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A43E6A"/>
    <w:multiLevelType w:val="hybridMultilevel"/>
    <w:tmpl w:val="4D94866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6426C8F"/>
    <w:multiLevelType w:val="hybridMultilevel"/>
    <w:tmpl w:val="FE1AF8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76460A"/>
    <w:multiLevelType w:val="hybridMultilevel"/>
    <w:tmpl w:val="585052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A521A2"/>
    <w:multiLevelType w:val="hybridMultilevel"/>
    <w:tmpl w:val="65A01960"/>
    <w:lvl w:ilvl="0" w:tplc="72F8F9BC">
      <w:numFmt w:val="bullet"/>
      <w:lvlText w:val="-"/>
      <w:lvlJc w:val="left"/>
      <w:pPr>
        <w:ind w:left="720" w:hanging="360"/>
      </w:pPr>
      <w:rPr>
        <w:rFonts w:ascii="Calibri" w:eastAsiaTheme="minorEastAsia" w:hAnsi="Calibri" w:cs="Calibri"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3E09FC"/>
    <w:multiLevelType w:val="multilevel"/>
    <w:tmpl w:val="9692E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9100A7"/>
    <w:multiLevelType w:val="hybridMultilevel"/>
    <w:tmpl w:val="E092F2D6"/>
    <w:lvl w:ilvl="0" w:tplc="A72CB1EE">
      <w:start w:val="1"/>
      <w:numFmt w:val="bullet"/>
      <w:lvlText w:val=""/>
      <w:lvlJc w:val="left"/>
      <w:pPr>
        <w:ind w:left="720" w:hanging="360"/>
      </w:pPr>
      <w:rPr>
        <w:rFonts w:ascii="Wingdings" w:hAnsi="Wingdings" w:hint="default"/>
      </w:rPr>
    </w:lvl>
    <w:lvl w:ilvl="1" w:tplc="D96ED50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3623"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DBC6243"/>
    <w:multiLevelType w:val="hybridMultilevel"/>
    <w:tmpl w:val="03F428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lvlOverride w:ilvl="2">
      <w:lvl w:ilvl="2">
        <w:start w:val="1"/>
        <w:numFmt w:val="decimal"/>
        <w:pStyle w:val="Titre3"/>
        <w:lvlText w:val="%1.%2.%3."/>
        <w:lvlJc w:val="left"/>
        <w:pPr>
          <w:ind w:left="3623" w:hanging="504"/>
        </w:pPr>
        <w:rPr>
          <w:rFonts w:hint="default"/>
        </w:rPr>
      </w:lvl>
    </w:lvlOverride>
    <w:lvlOverride w:ilvl="3">
      <w:lvl w:ilvl="3">
        <w:start w:val="1"/>
        <w:numFmt w:val="decimal"/>
        <w:pStyle w:val="Titre4"/>
        <w:lvlText w:val="%1.%2.%3.%4."/>
        <w:lvlJc w:val="left"/>
        <w:pPr>
          <w:ind w:left="1728" w:hanging="648"/>
        </w:pPr>
        <w:rPr>
          <w:rFonts w:hint="default"/>
        </w:rPr>
      </w:lvl>
    </w:lvlOverride>
    <w:lvlOverride w:ilvl="4">
      <w:lvl w:ilvl="4">
        <w:start w:val="1"/>
        <w:numFmt w:val="decimal"/>
        <w:pStyle w:val="Titre5"/>
        <w:lvlText w:val="%1.%2.%3.%4.%5."/>
        <w:lvlJc w:val="left"/>
        <w:pPr>
          <w:ind w:left="2232" w:hanging="792"/>
        </w:pPr>
        <w:rPr>
          <w:rFonts w:hint="default"/>
        </w:rPr>
      </w:lvl>
    </w:lvlOverride>
    <w:lvlOverride w:ilvl="5">
      <w:lvl w:ilvl="5">
        <w:start w:val="1"/>
        <w:numFmt w:val="decimal"/>
        <w:pStyle w:val="Titre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16"/>
  </w:num>
  <w:num w:numId="3">
    <w:abstractNumId w:val="15"/>
  </w:num>
  <w:num w:numId="4">
    <w:abstractNumId w:val="9"/>
  </w:num>
  <w:num w:numId="5">
    <w:abstractNumId w:val="17"/>
  </w:num>
  <w:num w:numId="6">
    <w:abstractNumId w:val="7"/>
  </w:num>
  <w:num w:numId="7">
    <w:abstractNumId w:val="6"/>
  </w:num>
  <w:num w:numId="8">
    <w:abstractNumId w:val="0"/>
  </w:num>
  <w:num w:numId="9">
    <w:abstractNumId w:val="12"/>
  </w:num>
  <w:num w:numId="10">
    <w:abstractNumId w:val="11"/>
  </w:num>
  <w:num w:numId="11">
    <w:abstractNumId w:val="2"/>
  </w:num>
  <w:num w:numId="12">
    <w:abstractNumId w:val="10"/>
  </w:num>
  <w:num w:numId="13">
    <w:abstractNumId w:val="16"/>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lvlOverride w:ilvl="2">
      <w:lvl w:ilvl="2">
        <w:start w:val="1"/>
        <w:numFmt w:val="decimal"/>
        <w:pStyle w:val="Titre3"/>
        <w:lvlText w:val="%1.%2.%3."/>
        <w:lvlJc w:val="left"/>
        <w:pPr>
          <w:ind w:left="3623" w:hanging="504"/>
        </w:pPr>
        <w:rPr>
          <w:rFonts w:hint="default"/>
        </w:rPr>
      </w:lvl>
    </w:lvlOverride>
    <w:lvlOverride w:ilvl="3">
      <w:lvl w:ilvl="3">
        <w:start w:val="1"/>
        <w:numFmt w:val="decimal"/>
        <w:pStyle w:val="Titre4"/>
        <w:lvlText w:val="%1.%2.%3.%4."/>
        <w:lvlJc w:val="left"/>
        <w:pPr>
          <w:ind w:left="1728" w:hanging="648"/>
        </w:pPr>
        <w:rPr>
          <w:rFonts w:hint="default"/>
        </w:rPr>
      </w:lvl>
    </w:lvlOverride>
    <w:lvlOverride w:ilvl="4">
      <w:lvl w:ilvl="4">
        <w:start w:val="1"/>
        <w:numFmt w:val="decimal"/>
        <w:pStyle w:val="Titre5"/>
        <w:lvlText w:val="%1.%2.%3.%4.%5."/>
        <w:lvlJc w:val="left"/>
        <w:pPr>
          <w:ind w:left="2232" w:hanging="792"/>
        </w:pPr>
        <w:rPr>
          <w:rFonts w:hint="default"/>
        </w:rPr>
      </w:lvl>
    </w:lvlOverride>
    <w:lvlOverride w:ilvl="5">
      <w:lvl w:ilvl="5">
        <w:start w:val="1"/>
        <w:numFmt w:val="decimal"/>
        <w:pStyle w:val="Titre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6"/>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lvlOverride w:ilvl="2">
      <w:lvl w:ilvl="2">
        <w:start w:val="1"/>
        <w:numFmt w:val="decimal"/>
        <w:pStyle w:val="Titre3"/>
        <w:lvlText w:val="%1.%2.%3."/>
        <w:lvlJc w:val="left"/>
        <w:pPr>
          <w:ind w:left="3623" w:hanging="504"/>
        </w:pPr>
        <w:rPr>
          <w:rFonts w:hint="default"/>
        </w:rPr>
      </w:lvl>
    </w:lvlOverride>
    <w:lvlOverride w:ilvl="3">
      <w:lvl w:ilvl="3">
        <w:start w:val="1"/>
        <w:numFmt w:val="decimal"/>
        <w:pStyle w:val="Titre4"/>
        <w:lvlText w:val="%1.%2.%3.%4."/>
        <w:lvlJc w:val="left"/>
        <w:pPr>
          <w:ind w:left="1728" w:hanging="648"/>
        </w:pPr>
        <w:rPr>
          <w:rFonts w:hint="default"/>
        </w:rPr>
      </w:lvl>
    </w:lvlOverride>
    <w:lvlOverride w:ilvl="4">
      <w:lvl w:ilvl="4">
        <w:start w:val="1"/>
        <w:numFmt w:val="decimal"/>
        <w:pStyle w:val="Titre5"/>
        <w:lvlText w:val="%1.%2.%3.%4.%5."/>
        <w:lvlJc w:val="left"/>
        <w:pPr>
          <w:ind w:left="2232" w:hanging="792"/>
        </w:pPr>
        <w:rPr>
          <w:rFonts w:hint="default"/>
        </w:rPr>
      </w:lvl>
    </w:lvlOverride>
    <w:lvlOverride w:ilvl="5">
      <w:lvl w:ilvl="5">
        <w:start w:val="1"/>
        <w:numFmt w:val="decimal"/>
        <w:pStyle w:val="Titre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5"/>
  </w:num>
  <w:num w:numId="16">
    <w:abstractNumId w:val="4"/>
  </w:num>
  <w:num w:numId="17">
    <w:abstractNumId w:val="13"/>
  </w:num>
  <w:num w:numId="18">
    <w:abstractNumId w:val="3"/>
  </w:num>
  <w:num w:numId="19">
    <w:abstractNumId w:val="8"/>
  </w:num>
  <w:num w:numId="20">
    <w:abstractNumId w:val="14"/>
  </w:num>
  <w:num w:numId="2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39C5"/>
    <w:rsid w:val="00004035"/>
    <w:rsid w:val="000051D8"/>
    <w:rsid w:val="00005CA6"/>
    <w:rsid w:val="00005D4C"/>
    <w:rsid w:val="000060FA"/>
    <w:rsid w:val="00011CBA"/>
    <w:rsid w:val="00012A15"/>
    <w:rsid w:val="00014EEA"/>
    <w:rsid w:val="0001541A"/>
    <w:rsid w:val="0001610E"/>
    <w:rsid w:val="00017EED"/>
    <w:rsid w:val="00020FE7"/>
    <w:rsid w:val="00022818"/>
    <w:rsid w:val="00026FAA"/>
    <w:rsid w:val="00027E48"/>
    <w:rsid w:val="00030255"/>
    <w:rsid w:val="00033E1D"/>
    <w:rsid w:val="00034C8B"/>
    <w:rsid w:val="0003621D"/>
    <w:rsid w:val="00040737"/>
    <w:rsid w:val="000412FF"/>
    <w:rsid w:val="00042F3F"/>
    <w:rsid w:val="00044D03"/>
    <w:rsid w:val="00046C87"/>
    <w:rsid w:val="00054445"/>
    <w:rsid w:val="00060648"/>
    <w:rsid w:val="0006227D"/>
    <w:rsid w:val="0006530A"/>
    <w:rsid w:val="00071350"/>
    <w:rsid w:val="00075BD9"/>
    <w:rsid w:val="00083F04"/>
    <w:rsid w:val="00084129"/>
    <w:rsid w:val="00085C60"/>
    <w:rsid w:val="00087B99"/>
    <w:rsid w:val="00092E25"/>
    <w:rsid w:val="000951BB"/>
    <w:rsid w:val="0009634E"/>
    <w:rsid w:val="000A353A"/>
    <w:rsid w:val="000A5FE0"/>
    <w:rsid w:val="000A64FB"/>
    <w:rsid w:val="000A78BB"/>
    <w:rsid w:val="000B2133"/>
    <w:rsid w:val="000B368C"/>
    <w:rsid w:val="000B43C0"/>
    <w:rsid w:val="000B4E08"/>
    <w:rsid w:val="000D16B1"/>
    <w:rsid w:val="000E1058"/>
    <w:rsid w:val="000E516D"/>
    <w:rsid w:val="000E5B9C"/>
    <w:rsid w:val="000E5C4A"/>
    <w:rsid w:val="000E6EC9"/>
    <w:rsid w:val="000F3977"/>
    <w:rsid w:val="000F610D"/>
    <w:rsid w:val="001059E6"/>
    <w:rsid w:val="0011512B"/>
    <w:rsid w:val="00117118"/>
    <w:rsid w:val="001323C9"/>
    <w:rsid w:val="00133C32"/>
    <w:rsid w:val="00135FF4"/>
    <w:rsid w:val="001532FF"/>
    <w:rsid w:val="00153779"/>
    <w:rsid w:val="0015453C"/>
    <w:rsid w:val="00157287"/>
    <w:rsid w:val="00157750"/>
    <w:rsid w:val="0016181E"/>
    <w:rsid w:val="00162978"/>
    <w:rsid w:val="0016315A"/>
    <w:rsid w:val="00167679"/>
    <w:rsid w:val="00167B61"/>
    <w:rsid w:val="00185617"/>
    <w:rsid w:val="00186238"/>
    <w:rsid w:val="00186414"/>
    <w:rsid w:val="00196032"/>
    <w:rsid w:val="001A2DE9"/>
    <w:rsid w:val="001A7267"/>
    <w:rsid w:val="001B3120"/>
    <w:rsid w:val="001B4138"/>
    <w:rsid w:val="001B4951"/>
    <w:rsid w:val="001C4781"/>
    <w:rsid w:val="001C6A1A"/>
    <w:rsid w:val="001C6F1B"/>
    <w:rsid w:val="001D0BED"/>
    <w:rsid w:val="001D1693"/>
    <w:rsid w:val="001D5204"/>
    <w:rsid w:val="001D5427"/>
    <w:rsid w:val="001D5EAC"/>
    <w:rsid w:val="001D696D"/>
    <w:rsid w:val="001E015D"/>
    <w:rsid w:val="001E1F9A"/>
    <w:rsid w:val="001E3033"/>
    <w:rsid w:val="001E335B"/>
    <w:rsid w:val="001E3B7B"/>
    <w:rsid w:val="001F13A4"/>
    <w:rsid w:val="00200067"/>
    <w:rsid w:val="00200ED2"/>
    <w:rsid w:val="00203977"/>
    <w:rsid w:val="002040E9"/>
    <w:rsid w:val="00204690"/>
    <w:rsid w:val="0020628B"/>
    <w:rsid w:val="00206EA3"/>
    <w:rsid w:val="002109FA"/>
    <w:rsid w:val="00211380"/>
    <w:rsid w:val="002118E6"/>
    <w:rsid w:val="00212D58"/>
    <w:rsid w:val="0021399A"/>
    <w:rsid w:val="002150A5"/>
    <w:rsid w:val="002160FA"/>
    <w:rsid w:val="00220B68"/>
    <w:rsid w:val="00230D15"/>
    <w:rsid w:val="00231D0D"/>
    <w:rsid w:val="002346F7"/>
    <w:rsid w:val="002353FA"/>
    <w:rsid w:val="00235DCF"/>
    <w:rsid w:val="00236FA9"/>
    <w:rsid w:val="00237C4D"/>
    <w:rsid w:val="00250041"/>
    <w:rsid w:val="00257CBE"/>
    <w:rsid w:val="0026025F"/>
    <w:rsid w:val="002621FE"/>
    <w:rsid w:val="00263404"/>
    <w:rsid w:val="0026417A"/>
    <w:rsid w:val="002656B0"/>
    <w:rsid w:val="00267AC2"/>
    <w:rsid w:val="0027497E"/>
    <w:rsid w:val="00276D63"/>
    <w:rsid w:val="0028118E"/>
    <w:rsid w:val="00281F2B"/>
    <w:rsid w:val="00284418"/>
    <w:rsid w:val="00284C2C"/>
    <w:rsid w:val="00285CB9"/>
    <w:rsid w:val="00287867"/>
    <w:rsid w:val="00287E18"/>
    <w:rsid w:val="002909FD"/>
    <w:rsid w:val="002A0F46"/>
    <w:rsid w:val="002A3C7D"/>
    <w:rsid w:val="002A457D"/>
    <w:rsid w:val="002A5028"/>
    <w:rsid w:val="002A6932"/>
    <w:rsid w:val="002A72DF"/>
    <w:rsid w:val="002B0801"/>
    <w:rsid w:val="002B7739"/>
    <w:rsid w:val="002C3547"/>
    <w:rsid w:val="002C437B"/>
    <w:rsid w:val="002C5975"/>
    <w:rsid w:val="002C7BCD"/>
    <w:rsid w:val="002D0BD6"/>
    <w:rsid w:val="002D393D"/>
    <w:rsid w:val="002D3B7F"/>
    <w:rsid w:val="002D4E70"/>
    <w:rsid w:val="002D4FE7"/>
    <w:rsid w:val="002E3493"/>
    <w:rsid w:val="002E3B35"/>
    <w:rsid w:val="002E3F1B"/>
    <w:rsid w:val="002E49ED"/>
    <w:rsid w:val="002F273C"/>
    <w:rsid w:val="002F439E"/>
    <w:rsid w:val="002F669A"/>
    <w:rsid w:val="00301550"/>
    <w:rsid w:val="003028CF"/>
    <w:rsid w:val="00302B1B"/>
    <w:rsid w:val="00306319"/>
    <w:rsid w:val="00307DC7"/>
    <w:rsid w:val="003157A8"/>
    <w:rsid w:val="00316FA0"/>
    <w:rsid w:val="003173E7"/>
    <w:rsid w:val="00321428"/>
    <w:rsid w:val="003220E0"/>
    <w:rsid w:val="00322F01"/>
    <w:rsid w:val="003261BE"/>
    <w:rsid w:val="00327A54"/>
    <w:rsid w:val="003305BF"/>
    <w:rsid w:val="00334274"/>
    <w:rsid w:val="00336EE0"/>
    <w:rsid w:val="00341B4A"/>
    <w:rsid w:val="00342BDB"/>
    <w:rsid w:val="0034335E"/>
    <w:rsid w:val="00352588"/>
    <w:rsid w:val="003526DF"/>
    <w:rsid w:val="00354942"/>
    <w:rsid w:val="0035721C"/>
    <w:rsid w:val="00361E78"/>
    <w:rsid w:val="00363B10"/>
    <w:rsid w:val="00374E33"/>
    <w:rsid w:val="00375BB6"/>
    <w:rsid w:val="0038060C"/>
    <w:rsid w:val="003822BE"/>
    <w:rsid w:val="0038500F"/>
    <w:rsid w:val="00387487"/>
    <w:rsid w:val="00387917"/>
    <w:rsid w:val="00391685"/>
    <w:rsid w:val="003921E5"/>
    <w:rsid w:val="003941BC"/>
    <w:rsid w:val="00394406"/>
    <w:rsid w:val="003948BC"/>
    <w:rsid w:val="003A0E25"/>
    <w:rsid w:val="003A107D"/>
    <w:rsid w:val="003B069A"/>
    <w:rsid w:val="003B60D3"/>
    <w:rsid w:val="003B711D"/>
    <w:rsid w:val="003C192E"/>
    <w:rsid w:val="003C2099"/>
    <w:rsid w:val="003C45D5"/>
    <w:rsid w:val="003C7DCD"/>
    <w:rsid w:val="003D1FE8"/>
    <w:rsid w:val="003D2239"/>
    <w:rsid w:val="003D30CC"/>
    <w:rsid w:val="003D4E3A"/>
    <w:rsid w:val="003E1960"/>
    <w:rsid w:val="003E3BE5"/>
    <w:rsid w:val="003E6605"/>
    <w:rsid w:val="003F0A36"/>
    <w:rsid w:val="003F12B5"/>
    <w:rsid w:val="003F1539"/>
    <w:rsid w:val="003F1856"/>
    <w:rsid w:val="003F7847"/>
    <w:rsid w:val="0040046A"/>
    <w:rsid w:val="00402DE6"/>
    <w:rsid w:val="004051D6"/>
    <w:rsid w:val="004072C5"/>
    <w:rsid w:val="004141B5"/>
    <w:rsid w:val="0041658D"/>
    <w:rsid w:val="004179CE"/>
    <w:rsid w:val="004309D1"/>
    <w:rsid w:val="00432B67"/>
    <w:rsid w:val="004334B3"/>
    <w:rsid w:val="00434501"/>
    <w:rsid w:val="00436570"/>
    <w:rsid w:val="00437CCF"/>
    <w:rsid w:val="00437D0B"/>
    <w:rsid w:val="00440514"/>
    <w:rsid w:val="00443EFA"/>
    <w:rsid w:val="00444262"/>
    <w:rsid w:val="00451FCB"/>
    <w:rsid w:val="0045472C"/>
    <w:rsid w:val="004607CF"/>
    <w:rsid w:val="0046219A"/>
    <w:rsid w:val="00462DD4"/>
    <w:rsid w:val="00463062"/>
    <w:rsid w:val="00465404"/>
    <w:rsid w:val="0046563C"/>
    <w:rsid w:val="00466F4C"/>
    <w:rsid w:val="004674C2"/>
    <w:rsid w:val="004764A2"/>
    <w:rsid w:val="004771A3"/>
    <w:rsid w:val="004815E7"/>
    <w:rsid w:val="00481F0A"/>
    <w:rsid w:val="00482201"/>
    <w:rsid w:val="004849C6"/>
    <w:rsid w:val="004926FD"/>
    <w:rsid w:val="004A6032"/>
    <w:rsid w:val="004A646F"/>
    <w:rsid w:val="004A7CED"/>
    <w:rsid w:val="004A7E5A"/>
    <w:rsid w:val="004B18CB"/>
    <w:rsid w:val="004B6593"/>
    <w:rsid w:val="004B69FE"/>
    <w:rsid w:val="004B71FC"/>
    <w:rsid w:val="004B7296"/>
    <w:rsid w:val="004B7F02"/>
    <w:rsid w:val="004C1A8F"/>
    <w:rsid w:val="004C7684"/>
    <w:rsid w:val="004D31B2"/>
    <w:rsid w:val="004D3E0E"/>
    <w:rsid w:val="004D5E81"/>
    <w:rsid w:val="004D67B2"/>
    <w:rsid w:val="004E0083"/>
    <w:rsid w:val="004E16E6"/>
    <w:rsid w:val="004E19C1"/>
    <w:rsid w:val="004F0CA8"/>
    <w:rsid w:val="004F2E1E"/>
    <w:rsid w:val="00502944"/>
    <w:rsid w:val="00502C39"/>
    <w:rsid w:val="00506976"/>
    <w:rsid w:val="005110D6"/>
    <w:rsid w:val="005115F2"/>
    <w:rsid w:val="0051433B"/>
    <w:rsid w:val="00515FA3"/>
    <w:rsid w:val="00521414"/>
    <w:rsid w:val="00521E7F"/>
    <w:rsid w:val="00524161"/>
    <w:rsid w:val="005260B2"/>
    <w:rsid w:val="00527FC2"/>
    <w:rsid w:val="005304F1"/>
    <w:rsid w:val="0053534A"/>
    <w:rsid w:val="0054365E"/>
    <w:rsid w:val="005448A1"/>
    <w:rsid w:val="00555AFB"/>
    <w:rsid w:val="005731D2"/>
    <w:rsid w:val="005745DE"/>
    <w:rsid w:val="005833D0"/>
    <w:rsid w:val="00586465"/>
    <w:rsid w:val="00586C7F"/>
    <w:rsid w:val="005913D3"/>
    <w:rsid w:val="005934A8"/>
    <w:rsid w:val="005A4D9C"/>
    <w:rsid w:val="005A530E"/>
    <w:rsid w:val="005A53E8"/>
    <w:rsid w:val="005B6237"/>
    <w:rsid w:val="005C008A"/>
    <w:rsid w:val="005C2EE4"/>
    <w:rsid w:val="005C3AC9"/>
    <w:rsid w:val="005C400C"/>
    <w:rsid w:val="005C44D4"/>
    <w:rsid w:val="005D44EE"/>
    <w:rsid w:val="005D469B"/>
    <w:rsid w:val="005D776C"/>
    <w:rsid w:val="005D7E73"/>
    <w:rsid w:val="005E4292"/>
    <w:rsid w:val="005E4B3C"/>
    <w:rsid w:val="005F03D3"/>
    <w:rsid w:val="005F544E"/>
    <w:rsid w:val="005F703E"/>
    <w:rsid w:val="006011AC"/>
    <w:rsid w:val="00601F1E"/>
    <w:rsid w:val="00605653"/>
    <w:rsid w:val="00605D2B"/>
    <w:rsid w:val="00607D88"/>
    <w:rsid w:val="0061098C"/>
    <w:rsid w:val="006123B3"/>
    <w:rsid w:val="006130B8"/>
    <w:rsid w:val="006134C9"/>
    <w:rsid w:val="00617814"/>
    <w:rsid w:val="00621BE9"/>
    <w:rsid w:val="00623AAE"/>
    <w:rsid w:val="00631238"/>
    <w:rsid w:val="006360FA"/>
    <w:rsid w:val="00637934"/>
    <w:rsid w:val="006379FE"/>
    <w:rsid w:val="00637F10"/>
    <w:rsid w:val="00641C1A"/>
    <w:rsid w:val="00644200"/>
    <w:rsid w:val="0064696C"/>
    <w:rsid w:val="006524EC"/>
    <w:rsid w:val="006572F0"/>
    <w:rsid w:val="0066186F"/>
    <w:rsid w:val="0067145C"/>
    <w:rsid w:val="006737E4"/>
    <w:rsid w:val="0068111E"/>
    <w:rsid w:val="00681199"/>
    <w:rsid w:val="00684087"/>
    <w:rsid w:val="006846BD"/>
    <w:rsid w:val="006859B0"/>
    <w:rsid w:val="00687E91"/>
    <w:rsid w:val="006975B3"/>
    <w:rsid w:val="006A1F2D"/>
    <w:rsid w:val="006A63D4"/>
    <w:rsid w:val="006B1179"/>
    <w:rsid w:val="006B2A8B"/>
    <w:rsid w:val="006B4430"/>
    <w:rsid w:val="006B7257"/>
    <w:rsid w:val="006C1442"/>
    <w:rsid w:val="006C28B0"/>
    <w:rsid w:val="006C4CD5"/>
    <w:rsid w:val="006C7D2D"/>
    <w:rsid w:val="006D0204"/>
    <w:rsid w:val="006D0D5F"/>
    <w:rsid w:val="006D36AB"/>
    <w:rsid w:val="006D3AB1"/>
    <w:rsid w:val="006D53AC"/>
    <w:rsid w:val="006D699B"/>
    <w:rsid w:val="006E41F4"/>
    <w:rsid w:val="006F56BE"/>
    <w:rsid w:val="00701D03"/>
    <w:rsid w:val="00703EE1"/>
    <w:rsid w:val="00705A9A"/>
    <w:rsid w:val="0071622D"/>
    <w:rsid w:val="00717B5A"/>
    <w:rsid w:val="00722480"/>
    <w:rsid w:val="00722B13"/>
    <w:rsid w:val="00723A65"/>
    <w:rsid w:val="0072564F"/>
    <w:rsid w:val="007322CD"/>
    <w:rsid w:val="0073434E"/>
    <w:rsid w:val="00736CEB"/>
    <w:rsid w:val="0074450B"/>
    <w:rsid w:val="0074607D"/>
    <w:rsid w:val="007466FC"/>
    <w:rsid w:val="00750A41"/>
    <w:rsid w:val="00751B95"/>
    <w:rsid w:val="007526AE"/>
    <w:rsid w:val="00756048"/>
    <w:rsid w:val="007569FA"/>
    <w:rsid w:val="007577A0"/>
    <w:rsid w:val="007627BA"/>
    <w:rsid w:val="00765B79"/>
    <w:rsid w:val="0076691F"/>
    <w:rsid w:val="00772B6F"/>
    <w:rsid w:val="007750E0"/>
    <w:rsid w:val="007751FF"/>
    <w:rsid w:val="00776A63"/>
    <w:rsid w:val="007829A0"/>
    <w:rsid w:val="00790694"/>
    <w:rsid w:val="00791546"/>
    <w:rsid w:val="00793424"/>
    <w:rsid w:val="00794378"/>
    <w:rsid w:val="00795232"/>
    <w:rsid w:val="00796E13"/>
    <w:rsid w:val="00797C5E"/>
    <w:rsid w:val="007A09F9"/>
    <w:rsid w:val="007B21DC"/>
    <w:rsid w:val="007D28C6"/>
    <w:rsid w:val="007D4FE4"/>
    <w:rsid w:val="007D7BBD"/>
    <w:rsid w:val="007E2DA5"/>
    <w:rsid w:val="007E42F3"/>
    <w:rsid w:val="007E4317"/>
    <w:rsid w:val="007F558D"/>
    <w:rsid w:val="007F7EEA"/>
    <w:rsid w:val="0080103D"/>
    <w:rsid w:val="0080588F"/>
    <w:rsid w:val="00811F04"/>
    <w:rsid w:val="00813031"/>
    <w:rsid w:val="008166CA"/>
    <w:rsid w:val="0081681F"/>
    <w:rsid w:val="008175BB"/>
    <w:rsid w:val="00820019"/>
    <w:rsid w:val="008225A8"/>
    <w:rsid w:val="00823884"/>
    <w:rsid w:val="00826C48"/>
    <w:rsid w:val="00846423"/>
    <w:rsid w:val="00850AC4"/>
    <w:rsid w:val="00854BBD"/>
    <w:rsid w:val="00854D81"/>
    <w:rsid w:val="008620A5"/>
    <w:rsid w:val="008703B4"/>
    <w:rsid w:val="00880C0C"/>
    <w:rsid w:val="00881EBB"/>
    <w:rsid w:val="00883A55"/>
    <w:rsid w:val="00891EB2"/>
    <w:rsid w:val="008A16D1"/>
    <w:rsid w:val="008A5B73"/>
    <w:rsid w:val="008A7DF0"/>
    <w:rsid w:val="008B2F95"/>
    <w:rsid w:val="008B404A"/>
    <w:rsid w:val="008B45AB"/>
    <w:rsid w:val="008B4BD6"/>
    <w:rsid w:val="008C61A7"/>
    <w:rsid w:val="008D1249"/>
    <w:rsid w:val="008D3760"/>
    <w:rsid w:val="008D6336"/>
    <w:rsid w:val="008D7E17"/>
    <w:rsid w:val="008E2046"/>
    <w:rsid w:val="008E3F29"/>
    <w:rsid w:val="008E68CB"/>
    <w:rsid w:val="008F29C0"/>
    <w:rsid w:val="008F3A44"/>
    <w:rsid w:val="008F568B"/>
    <w:rsid w:val="00900083"/>
    <w:rsid w:val="009007E9"/>
    <w:rsid w:val="00900D61"/>
    <w:rsid w:val="0090136B"/>
    <w:rsid w:val="009055D9"/>
    <w:rsid w:val="0090593A"/>
    <w:rsid w:val="00906696"/>
    <w:rsid w:val="00907893"/>
    <w:rsid w:val="00912289"/>
    <w:rsid w:val="00912D48"/>
    <w:rsid w:val="00914DAB"/>
    <w:rsid w:val="00916A12"/>
    <w:rsid w:val="00922CCE"/>
    <w:rsid w:val="00930E76"/>
    <w:rsid w:val="00931A09"/>
    <w:rsid w:val="00933702"/>
    <w:rsid w:val="00934030"/>
    <w:rsid w:val="00934101"/>
    <w:rsid w:val="00934EA0"/>
    <w:rsid w:val="00940A77"/>
    <w:rsid w:val="00946D76"/>
    <w:rsid w:val="0094724E"/>
    <w:rsid w:val="00957816"/>
    <w:rsid w:val="00957C40"/>
    <w:rsid w:val="00957E4E"/>
    <w:rsid w:val="00960015"/>
    <w:rsid w:val="009606E7"/>
    <w:rsid w:val="0096397F"/>
    <w:rsid w:val="009747C6"/>
    <w:rsid w:val="00975380"/>
    <w:rsid w:val="0097599A"/>
    <w:rsid w:val="00975E43"/>
    <w:rsid w:val="00982B1D"/>
    <w:rsid w:val="00984B44"/>
    <w:rsid w:val="00986286"/>
    <w:rsid w:val="009908DA"/>
    <w:rsid w:val="00991EB5"/>
    <w:rsid w:val="009946A2"/>
    <w:rsid w:val="00994F3D"/>
    <w:rsid w:val="00996D24"/>
    <w:rsid w:val="009A1636"/>
    <w:rsid w:val="009A2493"/>
    <w:rsid w:val="009A3C1A"/>
    <w:rsid w:val="009B0EED"/>
    <w:rsid w:val="009B1C77"/>
    <w:rsid w:val="009B240F"/>
    <w:rsid w:val="009B375C"/>
    <w:rsid w:val="009B4AB8"/>
    <w:rsid w:val="009B5050"/>
    <w:rsid w:val="009B765F"/>
    <w:rsid w:val="009C0258"/>
    <w:rsid w:val="009C0420"/>
    <w:rsid w:val="009C05F8"/>
    <w:rsid w:val="009C085E"/>
    <w:rsid w:val="009C5142"/>
    <w:rsid w:val="009D2400"/>
    <w:rsid w:val="009D2811"/>
    <w:rsid w:val="009D3C82"/>
    <w:rsid w:val="009D3CA8"/>
    <w:rsid w:val="009D40A2"/>
    <w:rsid w:val="009D7C3C"/>
    <w:rsid w:val="009E46F5"/>
    <w:rsid w:val="009E6841"/>
    <w:rsid w:val="009E7AD7"/>
    <w:rsid w:val="009F600B"/>
    <w:rsid w:val="00A00A7E"/>
    <w:rsid w:val="00A00FDF"/>
    <w:rsid w:val="00A016D6"/>
    <w:rsid w:val="00A05B86"/>
    <w:rsid w:val="00A063ED"/>
    <w:rsid w:val="00A1303F"/>
    <w:rsid w:val="00A1466A"/>
    <w:rsid w:val="00A173E5"/>
    <w:rsid w:val="00A20680"/>
    <w:rsid w:val="00A27FBA"/>
    <w:rsid w:val="00A30E7B"/>
    <w:rsid w:val="00A3122E"/>
    <w:rsid w:val="00A31FC5"/>
    <w:rsid w:val="00A347BE"/>
    <w:rsid w:val="00A34AA8"/>
    <w:rsid w:val="00A36D6A"/>
    <w:rsid w:val="00A411C8"/>
    <w:rsid w:val="00A42F8E"/>
    <w:rsid w:val="00A45CC5"/>
    <w:rsid w:val="00A45EDA"/>
    <w:rsid w:val="00A53FD0"/>
    <w:rsid w:val="00A63A0F"/>
    <w:rsid w:val="00A65B28"/>
    <w:rsid w:val="00A71985"/>
    <w:rsid w:val="00A71E3F"/>
    <w:rsid w:val="00A76828"/>
    <w:rsid w:val="00A77C74"/>
    <w:rsid w:val="00A81907"/>
    <w:rsid w:val="00A87F26"/>
    <w:rsid w:val="00A92782"/>
    <w:rsid w:val="00A9278B"/>
    <w:rsid w:val="00A9331F"/>
    <w:rsid w:val="00A9382E"/>
    <w:rsid w:val="00A94A5A"/>
    <w:rsid w:val="00A978C6"/>
    <w:rsid w:val="00AA3284"/>
    <w:rsid w:val="00AA3CF5"/>
    <w:rsid w:val="00AB14DA"/>
    <w:rsid w:val="00AB27C6"/>
    <w:rsid w:val="00AB3C65"/>
    <w:rsid w:val="00AB4857"/>
    <w:rsid w:val="00AB4BA3"/>
    <w:rsid w:val="00AC21DD"/>
    <w:rsid w:val="00AC412B"/>
    <w:rsid w:val="00AC670C"/>
    <w:rsid w:val="00AC70BF"/>
    <w:rsid w:val="00AC7864"/>
    <w:rsid w:val="00AD42AE"/>
    <w:rsid w:val="00AD6CD6"/>
    <w:rsid w:val="00AE5F28"/>
    <w:rsid w:val="00AE7683"/>
    <w:rsid w:val="00AF46A9"/>
    <w:rsid w:val="00AF4B83"/>
    <w:rsid w:val="00B002CE"/>
    <w:rsid w:val="00B0118F"/>
    <w:rsid w:val="00B16249"/>
    <w:rsid w:val="00B20B0B"/>
    <w:rsid w:val="00B20E2D"/>
    <w:rsid w:val="00B22226"/>
    <w:rsid w:val="00B25A5B"/>
    <w:rsid w:val="00B34658"/>
    <w:rsid w:val="00B35C73"/>
    <w:rsid w:val="00B363D0"/>
    <w:rsid w:val="00B369AE"/>
    <w:rsid w:val="00B42B28"/>
    <w:rsid w:val="00B43B6E"/>
    <w:rsid w:val="00B450E4"/>
    <w:rsid w:val="00B510ED"/>
    <w:rsid w:val="00B616E3"/>
    <w:rsid w:val="00B61A18"/>
    <w:rsid w:val="00B649E1"/>
    <w:rsid w:val="00B662C6"/>
    <w:rsid w:val="00B71303"/>
    <w:rsid w:val="00B71644"/>
    <w:rsid w:val="00B75C13"/>
    <w:rsid w:val="00B766BE"/>
    <w:rsid w:val="00B821FE"/>
    <w:rsid w:val="00B825A2"/>
    <w:rsid w:val="00B82F88"/>
    <w:rsid w:val="00B84AF5"/>
    <w:rsid w:val="00B84D37"/>
    <w:rsid w:val="00B87628"/>
    <w:rsid w:val="00B962DB"/>
    <w:rsid w:val="00BA7619"/>
    <w:rsid w:val="00BA7B6D"/>
    <w:rsid w:val="00BA7DD4"/>
    <w:rsid w:val="00BA7F46"/>
    <w:rsid w:val="00BB3710"/>
    <w:rsid w:val="00BB5960"/>
    <w:rsid w:val="00BC5314"/>
    <w:rsid w:val="00BC6E82"/>
    <w:rsid w:val="00BD42F1"/>
    <w:rsid w:val="00BE2924"/>
    <w:rsid w:val="00BE2C58"/>
    <w:rsid w:val="00BF1B05"/>
    <w:rsid w:val="00BF28F3"/>
    <w:rsid w:val="00BF36D5"/>
    <w:rsid w:val="00BF54D2"/>
    <w:rsid w:val="00C01C4C"/>
    <w:rsid w:val="00C04A32"/>
    <w:rsid w:val="00C061C3"/>
    <w:rsid w:val="00C06657"/>
    <w:rsid w:val="00C06778"/>
    <w:rsid w:val="00C117DA"/>
    <w:rsid w:val="00C14BDE"/>
    <w:rsid w:val="00C16838"/>
    <w:rsid w:val="00C16F47"/>
    <w:rsid w:val="00C17963"/>
    <w:rsid w:val="00C21844"/>
    <w:rsid w:val="00C231FD"/>
    <w:rsid w:val="00C23C75"/>
    <w:rsid w:val="00C27A01"/>
    <w:rsid w:val="00C27E30"/>
    <w:rsid w:val="00C31A13"/>
    <w:rsid w:val="00C36098"/>
    <w:rsid w:val="00C37E88"/>
    <w:rsid w:val="00C4099A"/>
    <w:rsid w:val="00C41188"/>
    <w:rsid w:val="00C42AE7"/>
    <w:rsid w:val="00C524AB"/>
    <w:rsid w:val="00C6012C"/>
    <w:rsid w:val="00C62900"/>
    <w:rsid w:val="00C6515B"/>
    <w:rsid w:val="00C679F1"/>
    <w:rsid w:val="00C70166"/>
    <w:rsid w:val="00C76199"/>
    <w:rsid w:val="00C7762A"/>
    <w:rsid w:val="00C803AE"/>
    <w:rsid w:val="00C80648"/>
    <w:rsid w:val="00C810BE"/>
    <w:rsid w:val="00C8154C"/>
    <w:rsid w:val="00C84353"/>
    <w:rsid w:val="00C90B7A"/>
    <w:rsid w:val="00C92DD6"/>
    <w:rsid w:val="00CA079F"/>
    <w:rsid w:val="00CA1619"/>
    <w:rsid w:val="00CA59D5"/>
    <w:rsid w:val="00CA5CC4"/>
    <w:rsid w:val="00CB1C74"/>
    <w:rsid w:val="00CB2232"/>
    <w:rsid w:val="00CB7C55"/>
    <w:rsid w:val="00CC0732"/>
    <w:rsid w:val="00CC1CB3"/>
    <w:rsid w:val="00CC25B2"/>
    <w:rsid w:val="00CC3252"/>
    <w:rsid w:val="00CD2AEC"/>
    <w:rsid w:val="00CD3615"/>
    <w:rsid w:val="00CE0934"/>
    <w:rsid w:val="00CE1F9E"/>
    <w:rsid w:val="00CE5437"/>
    <w:rsid w:val="00CE655C"/>
    <w:rsid w:val="00CF156B"/>
    <w:rsid w:val="00CF3FA9"/>
    <w:rsid w:val="00CF4640"/>
    <w:rsid w:val="00CF48AE"/>
    <w:rsid w:val="00CF4A92"/>
    <w:rsid w:val="00CF51ED"/>
    <w:rsid w:val="00CF766A"/>
    <w:rsid w:val="00D0384C"/>
    <w:rsid w:val="00D055E6"/>
    <w:rsid w:val="00D11AD7"/>
    <w:rsid w:val="00D14989"/>
    <w:rsid w:val="00D15E16"/>
    <w:rsid w:val="00D1722B"/>
    <w:rsid w:val="00D22612"/>
    <w:rsid w:val="00D23170"/>
    <w:rsid w:val="00D34634"/>
    <w:rsid w:val="00D355E8"/>
    <w:rsid w:val="00D37B24"/>
    <w:rsid w:val="00D417A2"/>
    <w:rsid w:val="00D42CFF"/>
    <w:rsid w:val="00D44397"/>
    <w:rsid w:val="00D47184"/>
    <w:rsid w:val="00D50F5F"/>
    <w:rsid w:val="00D534A3"/>
    <w:rsid w:val="00D540B4"/>
    <w:rsid w:val="00D62E95"/>
    <w:rsid w:val="00D64D64"/>
    <w:rsid w:val="00D67950"/>
    <w:rsid w:val="00D76750"/>
    <w:rsid w:val="00D9460E"/>
    <w:rsid w:val="00D958B9"/>
    <w:rsid w:val="00DA1767"/>
    <w:rsid w:val="00DA6DEC"/>
    <w:rsid w:val="00DB1511"/>
    <w:rsid w:val="00DB2E0B"/>
    <w:rsid w:val="00DB461C"/>
    <w:rsid w:val="00DC0032"/>
    <w:rsid w:val="00DC0166"/>
    <w:rsid w:val="00DC56AA"/>
    <w:rsid w:val="00DC62EE"/>
    <w:rsid w:val="00DC6677"/>
    <w:rsid w:val="00DD0B43"/>
    <w:rsid w:val="00DD2BB0"/>
    <w:rsid w:val="00DD5293"/>
    <w:rsid w:val="00DE11CD"/>
    <w:rsid w:val="00DE1D10"/>
    <w:rsid w:val="00DE2A20"/>
    <w:rsid w:val="00DE5847"/>
    <w:rsid w:val="00DE77F0"/>
    <w:rsid w:val="00DF0877"/>
    <w:rsid w:val="00DF0A0A"/>
    <w:rsid w:val="00DF1913"/>
    <w:rsid w:val="00DF55CB"/>
    <w:rsid w:val="00DF5728"/>
    <w:rsid w:val="00DF5C50"/>
    <w:rsid w:val="00E00B38"/>
    <w:rsid w:val="00E045A0"/>
    <w:rsid w:val="00E07046"/>
    <w:rsid w:val="00E119C1"/>
    <w:rsid w:val="00E1281C"/>
    <w:rsid w:val="00E15A82"/>
    <w:rsid w:val="00E16A19"/>
    <w:rsid w:val="00E2442A"/>
    <w:rsid w:val="00E26C45"/>
    <w:rsid w:val="00E31A63"/>
    <w:rsid w:val="00E34C86"/>
    <w:rsid w:val="00E35F6E"/>
    <w:rsid w:val="00E4405E"/>
    <w:rsid w:val="00E52E37"/>
    <w:rsid w:val="00E538B4"/>
    <w:rsid w:val="00E55A07"/>
    <w:rsid w:val="00E620B0"/>
    <w:rsid w:val="00E63895"/>
    <w:rsid w:val="00E63CE7"/>
    <w:rsid w:val="00E63D31"/>
    <w:rsid w:val="00E66745"/>
    <w:rsid w:val="00E6742E"/>
    <w:rsid w:val="00E70570"/>
    <w:rsid w:val="00E7073F"/>
    <w:rsid w:val="00E77006"/>
    <w:rsid w:val="00E83B4D"/>
    <w:rsid w:val="00E93C53"/>
    <w:rsid w:val="00E955F3"/>
    <w:rsid w:val="00E95F44"/>
    <w:rsid w:val="00EA140F"/>
    <w:rsid w:val="00EA1831"/>
    <w:rsid w:val="00EA2029"/>
    <w:rsid w:val="00EB0049"/>
    <w:rsid w:val="00EB4D96"/>
    <w:rsid w:val="00EC62EB"/>
    <w:rsid w:val="00ED0168"/>
    <w:rsid w:val="00ED077A"/>
    <w:rsid w:val="00ED6898"/>
    <w:rsid w:val="00ED6D0E"/>
    <w:rsid w:val="00EE5D44"/>
    <w:rsid w:val="00EE5F2B"/>
    <w:rsid w:val="00EE7D6E"/>
    <w:rsid w:val="00EF0F74"/>
    <w:rsid w:val="00EF15C1"/>
    <w:rsid w:val="00EF6F79"/>
    <w:rsid w:val="00EF6FA7"/>
    <w:rsid w:val="00F01F9A"/>
    <w:rsid w:val="00F24BC2"/>
    <w:rsid w:val="00F321AF"/>
    <w:rsid w:val="00F32DC0"/>
    <w:rsid w:val="00F32FC0"/>
    <w:rsid w:val="00F34D06"/>
    <w:rsid w:val="00F35A59"/>
    <w:rsid w:val="00F37537"/>
    <w:rsid w:val="00F40113"/>
    <w:rsid w:val="00F4388A"/>
    <w:rsid w:val="00F45C9A"/>
    <w:rsid w:val="00F46368"/>
    <w:rsid w:val="00F53BC0"/>
    <w:rsid w:val="00F53FAF"/>
    <w:rsid w:val="00F54F73"/>
    <w:rsid w:val="00F55E30"/>
    <w:rsid w:val="00F627C4"/>
    <w:rsid w:val="00F634B4"/>
    <w:rsid w:val="00F67F2F"/>
    <w:rsid w:val="00F75CD0"/>
    <w:rsid w:val="00F76D91"/>
    <w:rsid w:val="00F775E8"/>
    <w:rsid w:val="00F8348E"/>
    <w:rsid w:val="00F85882"/>
    <w:rsid w:val="00F86B4B"/>
    <w:rsid w:val="00F90B87"/>
    <w:rsid w:val="00F90E50"/>
    <w:rsid w:val="00FA0B85"/>
    <w:rsid w:val="00FA0FF5"/>
    <w:rsid w:val="00FA37E3"/>
    <w:rsid w:val="00FA70CB"/>
    <w:rsid w:val="00FB0AF3"/>
    <w:rsid w:val="00FB3248"/>
    <w:rsid w:val="00FB4C3E"/>
    <w:rsid w:val="00FC0A57"/>
    <w:rsid w:val="00FC1A6A"/>
    <w:rsid w:val="00FC2BD5"/>
    <w:rsid w:val="00FC56B2"/>
    <w:rsid w:val="00FD55D2"/>
    <w:rsid w:val="00FD6B0F"/>
    <w:rsid w:val="00FE1827"/>
    <w:rsid w:val="00FE4AEA"/>
    <w:rsid w:val="00FE4FAB"/>
    <w:rsid w:val="00FF109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C4B0FD"/>
  <w14:defaultImageDpi w14:val="0"/>
  <w15:docId w15:val="{B1DC25D6-E2D3-4C52-926E-666659CF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1D2"/>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link w:val="ParagraphedelisteCar"/>
    <w:uiPriority w:val="34"/>
    <w:qFormat/>
    <w:rsid w:val="005833D0"/>
    <w:pPr>
      <w:ind w:left="720"/>
      <w:contextualSpacing/>
    </w:pPr>
  </w:style>
  <w:style w:type="numbering" w:customStyle="1" w:styleId="Style1">
    <w:name w:val="Style1"/>
    <w:uiPriority w:val="99"/>
    <w:rsid w:val="005833D0"/>
    <w:pPr>
      <w:numPr>
        <w:numId w:val="2"/>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character" w:styleId="Marquedecommentaire">
    <w:name w:val="annotation reference"/>
    <w:basedOn w:val="Policepardfaut"/>
    <w:uiPriority w:val="99"/>
    <w:unhideWhenUsed/>
    <w:rsid w:val="00A92782"/>
    <w:rPr>
      <w:sz w:val="16"/>
      <w:szCs w:val="16"/>
    </w:rPr>
  </w:style>
  <w:style w:type="paragraph" w:styleId="Commentaire">
    <w:name w:val="annotation text"/>
    <w:basedOn w:val="Normal"/>
    <w:link w:val="CommentaireCar"/>
    <w:unhideWhenUsed/>
    <w:rsid w:val="00A92782"/>
    <w:rPr>
      <w:sz w:val="20"/>
      <w:szCs w:val="20"/>
    </w:rPr>
  </w:style>
  <w:style w:type="character" w:customStyle="1" w:styleId="CommentaireCar">
    <w:name w:val="Commentaire Car"/>
    <w:basedOn w:val="Policepardfaut"/>
    <w:link w:val="Commentaire"/>
    <w:rsid w:val="00A9278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92782"/>
    <w:rPr>
      <w:b/>
      <w:bCs/>
    </w:rPr>
  </w:style>
  <w:style w:type="character" w:customStyle="1" w:styleId="ObjetducommentaireCar">
    <w:name w:val="Objet du commentaire Car"/>
    <w:basedOn w:val="CommentaireCar"/>
    <w:link w:val="Objetducommentaire"/>
    <w:uiPriority w:val="99"/>
    <w:semiHidden/>
    <w:rsid w:val="00A92782"/>
    <w:rPr>
      <w:rFonts w:ascii="Calibri" w:hAnsi="Calibri" w:cs="Calibri"/>
      <w:b/>
      <w:bCs/>
      <w:color w:val="000000"/>
      <w:sz w:val="20"/>
      <w:szCs w:val="20"/>
    </w:rPr>
  </w:style>
  <w:style w:type="paragraph" w:customStyle="1" w:styleId="ParagrapheIndent2">
    <w:name w:val="ParagrapheIndent2"/>
    <w:basedOn w:val="Normal"/>
    <w:next w:val="Normal"/>
    <w:qFormat/>
    <w:rsid w:val="00257CBE"/>
    <w:pPr>
      <w:widowControl/>
      <w:autoSpaceDE/>
      <w:autoSpaceDN/>
      <w:adjustRightInd/>
      <w:spacing w:after="0"/>
      <w:jc w:val="left"/>
    </w:pPr>
    <w:rPr>
      <w:rFonts w:ascii="Arial" w:eastAsia="Arial" w:hAnsi="Arial" w:cs="Arial"/>
      <w:color w:val="auto"/>
      <w:sz w:val="22"/>
      <w:lang w:val="en-US" w:eastAsia="en-US"/>
    </w:rPr>
  </w:style>
  <w:style w:type="character" w:styleId="Lienhypertexte">
    <w:name w:val="Hyperlink"/>
    <w:basedOn w:val="Policepardfaut"/>
    <w:uiPriority w:val="99"/>
    <w:unhideWhenUsed/>
    <w:rsid w:val="00BF54D2"/>
    <w:rPr>
      <w:color w:val="0000FF" w:themeColor="hyperlink"/>
      <w:u w:val="single"/>
    </w:rPr>
  </w:style>
  <w:style w:type="table" w:styleId="Grilledutableau">
    <w:name w:val="Table Grid"/>
    <w:basedOn w:val="TableauNormal"/>
    <w:uiPriority w:val="59"/>
    <w:rsid w:val="00211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F0A0A"/>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D540B4"/>
    <w:rPr>
      <w:color w:val="800080" w:themeColor="followedHyperlink"/>
      <w:u w:val="single"/>
    </w:rPr>
  </w:style>
  <w:style w:type="paragraph" w:styleId="TM1">
    <w:name w:val="toc 1"/>
    <w:basedOn w:val="Normal"/>
    <w:next w:val="Normal"/>
    <w:autoRedefine/>
    <w:uiPriority w:val="39"/>
    <w:unhideWhenUsed/>
    <w:rsid w:val="00D540B4"/>
    <w:pPr>
      <w:spacing w:after="100"/>
    </w:pPr>
  </w:style>
  <w:style w:type="paragraph" w:styleId="TM2">
    <w:name w:val="toc 2"/>
    <w:basedOn w:val="Normal"/>
    <w:next w:val="Normal"/>
    <w:autoRedefine/>
    <w:uiPriority w:val="39"/>
    <w:unhideWhenUsed/>
    <w:rsid w:val="00D540B4"/>
    <w:pPr>
      <w:spacing w:after="100"/>
      <w:ind w:left="240"/>
    </w:pPr>
  </w:style>
  <w:style w:type="paragraph" w:styleId="TM3">
    <w:name w:val="toc 3"/>
    <w:basedOn w:val="Normal"/>
    <w:next w:val="Normal"/>
    <w:autoRedefine/>
    <w:uiPriority w:val="39"/>
    <w:unhideWhenUsed/>
    <w:rsid w:val="00D540B4"/>
    <w:pPr>
      <w:spacing w:after="100"/>
      <w:ind w:left="480"/>
    </w:pPr>
  </w:style>
  <w:style w:type="character" w:customStyle="1" w:styleId="fontstyle01">
    <w:name w:val="fontstyle01"/>
    <w:basedOn w:val="Policepardfaut"/>
    <w:rsid w:val="00F55E30"/>
    <w:rPr>
      <w:rFonts w:ascii="Calibri" w:hAnsi="Calibri" w:cs="Calibri" w:hint="default"/>
      <w:b w:val="0"/>
      <w:bCs w:val="0"/>
      <w:i w:val="0"/>
      <w:iCs w:val="0"/>
      <w:color w:val="000000"/>
      <w:sz w:val="22"/>
      <w:szCs w:val="22"/>
    </w:rPr>
  </w:style>
  <w:style w:type="character" w:customStyle="1" w:styleId="highlight">
    <w:name w:val="highlight"/>
    <w:basedOn w:val="Policepardfaut"/>
    <w:rsid w:val="0080103D"/>
  </w:style>
  <w:style w:type="paragraph" w:customStyle="1" w:styleId="Normal2">
    <w:name w:val="Normal2"/>
    <w:aliases w:val="5"/>
    <w:basedOn w:val="Normal"/>
    <w:link w:val="Normal2Car"/>
    <w:rsid w:val="003C192E"/>
    <w:pPr>
      <w:keepLines/>
      <w:widowControl/>
      <w:tabs>
        <w:tab w:val="left" w:pos="567"/>
        <w:tab w:val="left" w:pos="851"/>
        <w:tab w:val="left" w:pos="1134"/>
      </w:tabs>
      <w:autoSpaceDE/>
      <w:autoSpaceDN/>
      <w:adjustRightInd/>
      <w:spacing w:after="0"/>
      <w:ind w:left="284" w:firstLine="284"/>
    </w:pPr>
    <w:rPr>
      <w:rFonts w:ascii="Times New Roman" w:eastAsia="Times New Roman" w:hAnsi="Times New Roman" w:cs="Times New Roman"/>
      <w:color w:val="auto"/>
      <w:sz w:val="22"/>
      <w:szCs w:val="22"/>
    </w:rPr>
  </w:style>
  <w:style w:type="character" w:customStyle="1" w:styleId="Normal2Car">
    <w:name w:val="Normal2 Car"/>
    <w:link w:val="Normal2"/>
    <w:rsid w:val="003C192E"/>
    <w:rPr>
      <w:rFonts w:ascii="Times New Roman" w:eastAsia="Times New Roman" w:hAnsi="Times New Roman"/>
    </w:rPr>
  </w:style>
  <w:style w:type="paragraph" w:styleId="Corpsdetexte">
    <w:name w:val="Body Text"/>
    <w:basedOn w:val="Normal"/>
    <w:link w:val="CorpsdetexteCar"/>
    <w:rsid w:val="004B6593"/>
    <w:pPr>
      <w:widowControl/>
      <w:autoSpaceDE/>
      <w:autoSpaceDN/>
      <w:adjustRightInd/>
      <w:spacing w:after="120"/>
    </w:pPr>
    <w:rPr>
      <w:rFonts w:eastAsia="Cambria" w:cs="Arial"/>
      <w:bCs/>
      <w:color w:val="auto"/>
      <w:sz w:val="22"/>
    </w:rPr>
  </w:style>
  <w:style w:type="character" w:customStyle="1" w:styleId="CorpsdetexteCar">
    <w:name w:val="Corps de texte Car"/>
    <w:basedOn w:val="Policepardfaut"/>
    <w:link w:val="Corpsdetexte"/>
    <w:rsid w:val="004B6593"/>
    <w:rPr>
      <w:rFonts w:ascii="Calibri" w:eastAsia="Cambria" w:hAnsi="Calibri" w:cs="Arial"/>
      <w:bCs/>
      <w:szCs w:val="24"/>
    </w:rPr>
  </w:style>
  <w:style w:type="paragraph" w:styleId="Corpsdetexte2">
    <w:name w:val="Body Text 2"/>
    <w:basedOn w:val="Normal"/>
    <w:link w:val="Corpsdetexte2Car"/>
    <w:uiPriority w:val="99"/>
    <w:unhideWhenUsed/>
    <w:rsid w:val="005D7E73"/>
    <w:pPr>
      <w:widowControl/>
      <w:autoSpaceDE/>
      <w:autoSpaceDN/>
      <w:adjustRightInd/>
      <w:spacing w:after="120" w:line="480" w:lineRule="auto"/>
    </w:pPr>
    <w:rPr>
      <w:rFonts w:eastAsia="Cambria" w:cs="Arial"/>
      <w:bCs/>
      <w:color w:val="auto"/>
      <w:sz w:val="22"/>
    </w:rPr>
  </w:style>
  <w:style w:type="character" w:customStyle="1" w:styleId="Corpsdetexte2Car">
    <w:name w:val="Corps de texte 2 Car"/>
    <w:basedOn w:val="Policepardfaut"/>
    <w:link w:val="Corpsdetexte2"/>
    <w:uiPriority w:val="99"/>
    <w:rsid w:val="005D7E73"/>
    <w:rPr>
      <w:rFonts w:ascii="Calibri" w:eastAsia="Cambria" w:hAnsi="Calibri" w:cs="Arial"/>
      <w:bCs/>
      <w:szCs w:val="24"/>
    </w:rPr>
  </w:style>
  <w:style w:type="paragraph" w:customStyle="1" w:styleId="Default">
    <w:name w:val="Default"/>
    <w:rsid w:val="00267AC2"/>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ParagraphedelisteCar">
    <w:name w:val="Paragraphe de liste Car"/>
    <w:link w:val="Paragraphedeliste"/>
    <w:uiPriority w:val="34"/>
    <w:rsid w:val="0011512B"/>
    <w:rPr>
      <w:rFonts w:ascii="Calibri" w:hAnsi="Calibri" w:cs="Calibri"/>
      <w:color w:val="000000"/>
      <w:sz w:val="24"/>
      <w:szCs w:val="24"/>
    </w:rPr>
  </w:style>
  <w:style w:type="paragraph" w:customStyle="1" w:styleId="Cat-1">
    <w:name w:val="Cat-1"/>
    <w:basedOn w:val="Titre1"/>
    <w:next w:val="Titre2"/>
    <w:link w:val="Cat-1Car"/>
    <w:autoRedefine/>
    <w:qFormat/>
    <w:rsid w:val="00211380"/>
    <w:pPr>
      <w:keepNext/>
      <w:widowControl/>
      <w:numPr>
        <w:numId w:val="0"/>
      </w:numPr>
      <w:shd w:val="clear" w:color="auto" w:fill="595959" w:themeFill="text1" w:themeFillTint="A6"/>
      <w:autoSpaceDE/>
      <w:autoSpaceDN/>
      <w:adjustRightInd/>
      <w:spacing w:before="240" w:after="240"/>
    </w:pPr>
    <w:rPr>
      <w:rFonts w:eastAsia="Times New Roman" w:cs="Arial"/>
      <w:smallCaps/>
      <w:color w:val="FFFFFF" w:themeColor="background1"/>
      <w:kern w:val="32"/>
      <w:sz w:val="32"/>
      <w:szCs w:val="32"/>
    </w:rPr>
  </w:style>
  <w:style w:type="character" w:customStyle="1" w:styleId="Cat-1Car">
    <w:name w:val="Cat-1 Car"/>
    <w:basedOn w:val="Policepardfaut"/>
    <w:link w:val="Cat-1"/>
    <w:rsid w:val="00211380"/>
    <w:rPr>
      <w:rFonts w:ascii="Calibri" w:eastAsia="Times New Roman" w:hAnsi="Calibri" w:cs="Arial"/>
      <w:b/>
      <w:bCs/>
      <w:smallCaps/>
      <w:color w:val="FFFFFF" w:themeColor="background1"/>
      <w:kern w:val="32"/>
      <w:sz w:val="32"/>
      <w:szCs w:val="32"/>
      <w:shd w:val="clear" w:color="auto" w:fill="595959" w:themeFill="text1" w:themeFillTint="A6"/>
    </w:rPr>
  </w:style>
  <w:style w:type="paragraph" w:customStyle="1" w:styleId="pucesbleues">
    <w:name w:val="puces bleues"/>
    <w:basedOn w:val="Normal2"/>
    <w:qFormat/>
    <w:rsid w:val="00B35C73"/>
    <w:pPr>
      <w:numPr>
        <w:numId w:val="6"/>
      </w:numPr>
      <w:tabs>
        <w:tab w:val="clear" w:pos="567"/>
        <w:tab w:val="clear" w:pos="851"/>
        <w:tab w:val="clear" w:pos="1134"/>
      </w:tabs>
      <w:spacing w:after="120" w:line="259" w:lineRule="auto"/>
    </w:pPr>
    <w:rPr>
      <w:rFonts w:ascii="Trebuchet MS" w:hAnsi="Trebuchet MS"/>
      <w:noProof/>
      <w:spacing w:val="-10"/>
      <w:position w:val="-2"/>
      <w:lang w:eastAsia="en-US"/>
    </w:rPr>
  </w:style>
  <w:style w:type="paragraph" w:customStyle="1" w:styleId="Paragraphe">
    <w:name w:val="Paragraphe"/>
    <w:basedOn w:val="Normal"/>
    <w:link w:val="ParagrapheCar"/>
    <w:qFormat/>
    <w:rsid w:val="00B35C73"/>
    <w:pPr>
      <w:keepLines/>
      <w:widowControl/>
      <w:spacing w:before="120" w:after="120"/>
    </w:pPr>
    <w:rPr>
      <w:rFonts w:ascii="Arial" w:eastAsia="Times New Roman" w:hAnsi="Arial" w:cs="Times New Roman"/>
      <w:color w:val="auto"/>
      <w:sz w:val="22"/>
      <w:szCs w:val="20"/>
    </w:rPr>
  </w:style>
  <w:style w:type="character" w:customStyle="1" w:styleId="ParagrapheCar">
    <w:name w:val="Paragraphe Car"/>
    <w:link w:val="Paragraphe"/>
    <w:qFormat/>
    <w:rsid w:val="00B35C73"/>
    <w:rPr>
      <w:rFonts w:ascii="Arial" w:eastAsia="Times New Roman" w:hAnsi="Arial"/>
      <w:szCs w:val="20"/>
    </w:rPr>
  </w:style>
  <w:style w:type="paragraph" w:customStyle="1" w:styleId="RedTxt">
    <w:name w:val="RedTxt"/>
    <w:basedOn w:val="Normal"/>
    <w:uiPriority w:val="99"/>
    <w:rsid w:val="00B35C73"/>
    <w:pPr>
      <w:keepLines/>
      <w:spacing w:after="0"/>
      <w:jc w:val="left"/>
    </w:pPr>
    <w:rPr>
      <w:rFonts w:ascii="Arial" w:hAnsi="Arial" w:cs="Arial"/>
      <w:color w:val="auto"/>
      <w:sz w:val="18"/>
      <w:szCs w:val="18"/>
    </w:rPr>
  </w:style>
  <w:style w:type="paragraph" w:customStyle="1" w:styleId="05ARTICLENiv1-Texte">
    <w:name w:val="05_ARTICLE_Niv1 - Texte"/>
    <w:link w:val="05ARTICLENiv1-TexteCar"/>
    <w:rsid w:val="00A00FDF"/>
    <w:pPr>
      <w:spacing w:after="120" w:line="240" w:lineRule="auto"/>
      <w:jc w:val="both"/>
    </w:pPr>
    <w:rPr>
      <w:rFonts w:ascii="Arial" w:eastAsia="Times New Roman" w:hAnsi="Arial"/>
      <w:noProof/>
      <w:spacing w:val="-6"/>
      <w:sz w:val="20"/>
      <w:szCs w:val="20"/>
    </w:rPr>
  </w:style>
  <w:style w:type="character" w:customStyle="1" w:styleId="05ARTICLENiv1-TexteCar">
    <w:name w:val="05_ARTICLE_Niv1 - Texte Car"/>
    <w:link w:val="05ARTICLENiv1-Texte"/>
    <w:rsid w:val="00A00FDF"/>
    <w:rPr>
      <w:rFonts w:ascii="Arial" w:eastAsia="Times New Roman" w:hAnsi="Arial"/>
      <w:noProof/>
      <w:spacing w:val="-6"/>
      <w:sz w:val="20"/>
      <w:szCs w:val="20"/>
    </w:rPr>
  </w:style>
  <w:style w:type="paragraph" w:styleId="Corpsdetexte3">
    <w:name w:val="Body Text 3"/>
    <w:basedOn w:val="Normal"/>
    <w:link w:val="Corpsdetexte3Car"/>
    <w:uiPriority w:val="99"/>
    <w:semiHidden/>
    <w:unhideWhenUsed/>
    <w:rsid w:val="00D42CFF"/>
    <w:pPr>
      <w:spacing w:after="120"/>
    </w:pPr>
    <w:rPr>
      <w:sz w:val="16"/>
      <w:szCs w:val="16"/>
    </w:rPr>
  </w:style>
  <w:style w:type="character" w:customStyle="1" w:styleId="Corpsdetexte3Car">
    <w:name w:val="Corps de texte 3 Car"/>
    <w:basedOn w:val="Policepardfaut"/>
    <w:link w:val="Corpsdetexte3"/>
    <w:uiPriority w:val="99"/>
    <w:semiHidden/>
    <w:rsid w:val="00D42CFF"/>
    <w:rPr>
      <w:rFonts w:ascii="Calibri" w:hAnsi="Calibri" w:cs="Calibri"/>
      <w:color w:val="000000"/>
      <w:sz w:val="16"/>
      <w:szCs w:val="16"/>
    </w:rPr>
  </w:style>
  <w:style w:type="paragraph" w:customStyle="1" w:styleId="RedaliaNormal">
    <w:name w:val="Redalia : Normal"/>
    <w:basedOn w:val="Normal"/>
    <w:rsid w:val="00F86B4B"/>
    <w:pPr>
      <w:tabs>
        <w:tab w:val="left" w:leader="dot" w:pos="8505"/>
      </w:tabs>
      <w:autoSpaceDE/>
      <w:autoSpaceDN/>
      <w:adjustRightInd/>
      <w:spacing w:before="40" w:after="0"/>
    </w:pPr>
    <w:rPr>
      <w:rFonts w:ascii="Arial" w:eastAsia="Times New Roman" w:hAnsi="Arial" w:cs="Times New Roman"/>
      <w:color w:val="auto"/>
      <w:sz w:val="22"/>
      <w:szCs w:val="20"/>
    </w:rPr>
  </w:style>
  <w:style w:type="paragraph" w:styleId="NormalWeb">
    <w:name w:val="Normal (Web)"/>
    <w:basedOn w:val="Normal"/>
    <w:uiPriority w:val="99"/>
    <w:semiHidden/>
    <w:unhideWhenUsed/>
    <w:rsid w:val="005934A8"/>
    <w:rPr>
      <w:rFonts w:ascii="Times New Roman" w:hAnsi="Times New Roman" w:cs="Times New Roman"/>
    </w:rPr>
  </w:style>
  <w:style w:type="paragraph" w:styleId="Notedebasdepage">
    <w:name w:val="footnote text"/>
    <w:basedOn w:val="Normal"/>
    <w:link w:val="NotedebasdepageCar"/>
    <w:uiPriority w:val="99"/>
    <w:semiHidden/>
    <w:unhideWhenUsed/>
    <w:rsid w:val="00717B5A"/>
    <w:pPr>
      <w:spacing w:after="0"/>
    </w:pPr>
    <w:rPr>
      <w:sz w:val="20"/>
      <w:szCs w:val="20"/>
    </w:rPr>
  </w:style>
  <w:style w:type="character" w:customStyle="1" w:styleId="NotedebasdepageCar">
    <w:name w:val="Note de bas de page Car"/>
    <w:basedOn w:val="Policepardfaut"/>
    <w:link w:val="Notedebasdepage"/>
    <w:uiPriority w:val="99"/>
    <w:semiHidden/>
    <w:rsid w:val="00717B5A"/>
    <w:rPr>
      <w:rFonts w:ascii="Calibri" w:hAnsi="Calibri" w:cs="Calibri"/>
      <w:color w:val="000000"/>
      <w:sz w:val="20"/>
      <w:szCs w:val="20"/>
    </w:rPr>
  </w:style>
  <w:style w:type="character" w:styleId="Appelnotedebasdep">
    <w:name w:val="footnote reference"/>
    <w:basedOn w:val="Policepardfaut"/>
    <w:unhideWhenUsed/>
    <w:rsid w:val="00717B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614582">
      <w:bodyDiv w:val="1"/>
      <w:marLeft w:val="0"/>
      <w:marRight w:val="0"/>
      <w:marTop w:val="0"/>
      <w:marBottom w:val="0"/>
      <w:divBdr>
        <w:top w:val="none" w:sz="0" w:space="0" w:color="auto"/>
        <w:left w:val="none" w:sz="0" w:space="0" w:color="auto"/>
        <w:bottom w:val="none" w:sz="0" w:space="0" w:color="auto"/>
        <w:right w:val="none" w:sz="0" w:space="0" w:color="auto"/>
      </w:divBdr>
    </w:div>
    <w:div w:id="1094594613">
      <w:bodyDiv w:val="1"/>
      <w:marLeft w:val="0"/>
      <w:marRight w:val="0"/>
      <w:marTop w:val="0"/>
      <w:marBottom w:val="0"/>
      <w:divBdr>
        <w:top w:val="none" w:sz="0" w:space="0" w:color="auto"/>
        <w:left w:val="none" w:sz="0" w:space="0" w:color="auto"/>
        <w:bottom w:val="none" w:sz="0" w:space="0" w:color="auto"/>
        <w:right w:val="none" w:sz="0" w:space="0" w:color="auto"/>
      </w:divBdr>
    </w:div>
    <w:div w:id="1420642536">
      <w:bodyDiv w:val="1"/>
      <w:marLeft w:val="0"/>
      <w:marRight w:val="0"/>
      <w:marTop w:val="0"/>
      <w:marBottom w:val="0"/>
      <w:divBdr>
        <w:top w:val="none" w:sz="0" w:space="0" w:color="auto"/>
        <w:left w:val="none" w:sz="0" w:space="0" w:color="auto"/>
        <w:bottom w:val="none" w:sz="0" w:space="0" w:color="auto"/>
        <w:right w:val="none" w:sz="0" w:space="0" w:color="auto"/>
      </w:divBdr>
    </w:div>
    <w:div w:id="1685783761">
      <w:bodyDiv w:val="1"/>
      <w:marLeft w:val="0"/>
      <w:marRight w:val="0"/>
      <w:marTop w:val="0"/>
      <w:marBottom w:val="0"/>
      <w:divBdr>
        <w:top w:val="none" w:sz="0" w:space="0" w:color="auto"/>
        <w:left w:val="none" w:sz="0" w:space="0" w:color="auto"/>
        <w:bottom w:val="none" w:sz="0" w:space="0" w:color="auto"/>
        <w:right w:val="none" w:sz="0" w:space="0" w:color="auto"/>
      </w:divBdr>
    </w:div>
    <w:div w:id="1824926827">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EDFA89B9-1C5E-46EE-8056-F66AA9F052AF}">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14</Pages>
  <Words>2541</Words>
  <Characters>18105</Characters>
  <Application>Microsoft Office Word</Application>
  <DocSecurity>0</DocSecurity>
  <Lines>150</Lines>
  <Paragraphs>41</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20605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Emilie Lelievre</cp:lastModifiedBy>
  <cp:revision>6</cp:revision>
  <cp:lastPrinted>2023-01-20T13:44:00Z</cp:lastPrinted>
  <dcterms:created xsi:type="dcterms:W3CDTF">2025-10-21T13:59:00Z</dcterms:created>
  <dcterms:modified xsi:type="dcterms:W3CDTF">2025-10-23T13:51:00Z</dcterms:modified>
</cp:coreProperties>
</file>